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485A" w:rsidRPr="006F02D1" w:rsidRDefault="006F02D1">
      <w:pPr>
        <w:pStyle w:val="Heading2"/>
        <w:spacing w:before="0" w:after="0"/>
        <w:jc w:val="center"/>
        <w:rPr>
          <w:rFonts w:asciiTheme="minorHAnsi" w:eastAsia="Bookman Old Style" w:hAnsiTheme="minorHAnsi" w:cstheme="minorHAnsi"/>
          <w:sz w:val="32"/>
          <w:szCs w:val="32"/>
        </w:rPr>
      </w:pPr>
      <w:r w:rsidRPr="006F02D1">
        <w:rPr>
          <w:rFonts w:asciiTheme="minorHAnsi" w:eastAsia="Bookman Old Style" w:hAnsiTheme="minorHAnsi" w:cstheme="minorHAnsi"/>
          <w:sz w:val="32"/>
          <w:szCs w:val="32"/>
        </w:rPr>
        <w:t>- Resources for the Immigrant Community -</w:t>
      </w:r>
    </w:p>
    <w:p w14:paraId="00000002" w14:textId="77777777" w:rsidR="000E485A" w:rsidRPr="006F02D1" w:rsidRDefault="006F02D1">
      <w:pPr>
        <w:pStyle w:val="Heading2"/>
        <w:spacing w:before="0" w:after="0"/>
        <w:jc w:val="center"/>
        <w:rPr>
          <w:rFonts w:asciiTheme="minorHAnsi" w:eastAsia="Bookman Old Style" w:hAnsiTheme="minorHAnsi" w:cstheme="minorHAnsi"/>
          <w:sz w:val="32"/>
          <w:szCs w:val="32"/>
        </w:rPr>
      </w:pPr>
      <w:r w:rsidRPr="006F02D1">
        <w:rPr>
          <w:rFonts w:asciiTheme="minorHAnsi" w:eastAsia="Bookman Old Style" w:hAnsiTheme="minorHAnsi" w:cstheme="minorHAnsi"/>
          <w:sz w:val="32"/>
          <w:szCs w:val="32"/>
        </w:rPr>
        <w:t>Dayton and the Miami Valley region</w:t>
      </w:r>
    </w:p>
    <w:p w14:paraId="00000003" w14:textId="77777777" w:rsidR="000E485A" w:rsidRPr="006F02D1" w:rsidRDefault="000E485A">
      <w:pPr>
        <w:rPr>
          <w:rFonts w:asciiTheme="minorHAnsi" w:eastAsia="Book Antiqua" w:hAnsiTheme="minorHAnsi" w:cstheme="minorHAnsi"/>
          <w:b/>
        </w:rPr>
      </w:pPr>
    </w:p>
    <w:p w14:paraId="00000004" w14:textId="77777777" w:rsidR="000E485A" w:rsidRPr="006F02D1" w:rsidRDefault="006F02D1">
      <w:pPr>
        <w:rPr>
          <w:rFonts w:asciiTheme="minorHAnsi" w:eastAsia="Book Antiqua" w:hAnsiTheme="minorHAnsi" w:cstheme="minorHAnsi"/>
          <w:b/>
        </w:rPr>
      </w:pPr>
      <w:r w:rsidRPr="006F02D1">
        <w:rPr>
          <w:rFonts w:asciiTheme="minorHAnsi" w:eastAsia="Book Antiqua" w:hAnsiTheme="minorHAnsi" w:cstheme="minorHAnsi"/>
          <w:b/>
        </w:rPr>
        <w:t>Support and Information</w:t>
      </w:r>
    </w:p>
    <w:p w14:paraId="00000005" w14:textId="77777777" w:rsidR="000E485A" w:rsidRPr="006F02D1" w:rsidRDefault="000E485A">
      <w:pPr>
        <w:rPr>
          <w:rFonts w:asciiTheme="minorHAnsi" w:eastAsia="Book Antiqua" w:hAnsiTheme="minorHAnsi" w:cstheme="minorHAnsi"/>
          <w:b/>
        </w:rPr>
      </w:pPr>
    </w:p>
    <w:p w14:paraId="00000006" w14:textId="77777777" w:rsidR="000E485A" w:rsidRPr="006F02D1" w:rsidRDefault="006F02D1">
      <w:pPr>
        <w:spacing w:after="60"/>
        <w:rPr>
          <w:rFonts w:asciiTheme="minorHAnsi" w:eastAsia="Book Antiqua" w:hAnsiTheme="minorHAnsi" w:cstheme="minorHAnsi"/>
          <w:b/>
        </w:rPr>
      </w:pPr>
      <w:r w:rsidRPr="006F02D1">
        <w:rPr>
          <w:rFonts w:asciiTheme="minorHAnsi" w:eastAsia="Book Antiqua" w:hAnsiTheme="minorHAnsi" w:cstheme="minorHAnsi"/>
          <w:b/>
          <w:i/>
        </w:rPr>
        <w:t xml:space="preserve">Legal Assistance </w:t>
      </w:r>
    </w:p>
    <w:p w14:paraId="00000007" w14:textId="77777777" w:rsidR="000E485A" w:rsidRPr="006F02D1" w:rsidRDefault="006F02D1">
      <w:pPr>
        <w:spacing w:before="20"/>
        <w:rPr>
          <w:rFonts w:asciiTheme="minorHAnsi" w:eastAsia="Book Antiqua" w:hAnsiTheme="minorHAnsi" w:cstheme="minorHAnsi"/>
          <w:b/>
          <w:sz w:val="22"/>
          <w:szCs w:val="22"/>
        </w:rPr>
      </w:pPr>
      <w:r w:rsidRPr="006F02D1">
        <w:rPr>
          <w:rFonts w:asciiTheme="minorHAnsi" w:eastAsia="Book Antiqua" w:hAnsiTheme="minorHAnsi" w:cstheme="minorHAnsi"/>
          <w:b/>
          <w:sz w:val="22"/>
          <w:szCs w:val="22"/>
        </w:rPr>
        <w:t>Advocates for Basic Legal Equality (ABLE)</w:t>
      </w:r>
    </w:p>
    <w:p w14:paraId="00000008" w14:textId="77777777" w:rsidR="000E485A" w:rsidRPr="006F02D1" w:rsidRDefault="006F02D1">
      <w:pPr>
        <w:numPr>
          <w:ilvl w:val="0"/>
          <w:numId w:val="1"/>
        </w:numPr>
        <w:pBdr>
          <w:top w:val="nil"/>
          <w:left w:val="nil"/>
          <w:bottom w:val="nil"/>
          <w:right w:val="nil"/>
          <w:between w:val="nil"/>
        </w:pBdr>
        <w:spacing w:before="20"/>
        <w:rPr>
          <w:rFonts w:asciiTheme="minorHAnsi" w:eastAsia="Book Antiqua" w:hAnsiTheme="minorHAnsi" w:cstheme="minorHAnsi"/>
          <w:sz w:val="22"/>
          <w:szCs w:val="22"/>
        </w:rPr>
      </w:pPr>
      <w:r w:rsidRPr="006F02D1">
        <w:rPr>
          <w:rFonts w:asciiTheme="minorHAnsi" w:eastAsia="Book Antiqua" w:hAnsiTheme="minorHAnsi" w:cstheme="minorHAnsi"/>
          <w:color w:val="000000"/>
          <w:sz w:val="22"/>
          <w:szCs w:val="22"/>
        </w:rPr>
        <w:t>1-888-534-1432 (</w:t>
      </w:r>
      <w:r w:rsidRPr="006F02D1">
        <w:rPr>
          <w:rFonts w:asciiTheme="minorHAnsi" w:eastAsia="Book Antiqua" w:hAnsiTheme="minorHAnsi" w:cstheme="minorHAnsi"/>
          <w:sz w:val="22"/>
          <w:szCs w:val="22"/>
        </w:rPr>
        <w:t>in English, Spanish, and other languages</w:t>
      </w:r>
      <w:r w:rsidRPr="006F02D1">
        <w:rPr>
          <w:rFonts w:asciiTheme="minorHAnsi" w:eastAsia="Book Antiqua" w:hAnsiTheme="minorHAnsi" w:cstheme="minorHAnsi"/>
          <w:color w:val="000000"/>
          <w:sz w:val="22"/>
          <w:szCs w:val="22"/>
        </w:rPr>
        <w:t>)</w:t>
      </w:r>
    </w:p>
    <w:p w14:paraId="00000009" w14:textId="77777777" w:rsidR="000E485A" w:rsidRPr="006F02D1" w:rsidRDefault="006F02D1">
      <w:pPr>
        <w:pBdr>
          <w:top w:val="nil"/>
          <w:left w:val="nil"/>
          <w:bottom w:val="nil"/>
          <w:right w:val="nil"/>
          <w:between w:val="nil"/>
        </w:pBdr>
        <w:spacing w:before="20"/>
        <w:rPr>
          <w:rFonts w:asciiTheme="minorHAnsi" w:eastAsia="Book Antiqua" w:hAnsiTheme="minorHAnsi" w:cstheme="minorHAnsi"/>
          <w:b/>
          <w:sz w:val="22"/>
          <w:szCs w:val="22"/>
        </w:rPr>
      </w:pPr>
      <w:r w:rsidRPr="006F02D1">
        <w:rPr>
          <w:rFonts w:asciiTheme="minorHAnsi" w:eastAsia="Book Antiqua" w:hAnsiTheme="minorHAnsi" w:cstheme="minorHAnsi"/>
          <w:b/>
          <w:sz w:val="22"/>
          <w:szCs w:val="22"/>
        </w:rPr>
        <w:t>Be Hope Immigration Center - A center for legal assistance in immigration matters</w:t>
      </w:r>
    </w:p>
    <w:p w14:paraId="0000000A" w14:textId="77777777" w:rsidR="000E485A" w:rsidRPr="006F02D1" w:rsidRDefault="006F02D1">
      <w:pPr>
        <w:numPr>
          <w:ilvl w:val="0"/>
          <w:numId w:val="2"/>
        </w:numPr>
        <w:spacing w:before="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Visit their site at </w:t>
      </w:r>
      <w:hyperlink r:id="rId6">
        <w:r w:rsidRPr="006F02D1">
          <w:rPr>
            <w:rFonts w:asciiTheme="minorHAnsi" w:eastAsia="Book Antiqua" w:hAnsiTheme="minorHAnsi" w:cstheme="minorHAnsi"/>
            <w:color w:val="1155CC"/>
            <w:sz w:val="22"/>
            <w:szCs w:val="22"/>
            <w:u w:val="single"/>
          </w:rPr>
          <w:t>https://behopeic.org</w:t>
        </w:r>
      </w:hyperlink>
      <w:r w:rsidRPr="006F02D1">
        <w:rPr>
          <w:rFonts w:asciiTheme="minorHAnsi" w:eastAsia="Book Antiqua" w:hAnsiTheme="minorHAnsi" w:cstheme="minorHAnsi"/>
          <w:sz w:val="22"/>
          <w:szCs w:val="22"/>
        </w:rPr>
        <w:t xml:space="preserve"> or contact Molly </w:t>
      </w:r>
      <w:proofErr w:type="spellStart"/>
      <w:r w:rsidRPr="006F02D1">
        <w:rPr>
          <w:rFonts w:asciiTheme="minorHAnsi" w:eastAsia="Book Antiqua" w:hAnsiTheme="minorHAnsi" w:cstheme="minorHAnsi"/>
          <w:sz w:val="22"/>
          <w:szCs w:val="22"/>
        </w:rPr>
        <w:t>Brunk</w:t>
      </w:r>
      <w:proofErr w:type="spellEnd"/>
      <w:r w:rsidRPr="006F02D1">
        <w:rPr>
          <w:rFonts w:asciiTheme="minorHAnsi" w:eastAsia="Book Antiqua" w:hAnsiTheme="minorHAnsi" w:cstheme="minorHAnsi"/>
          <w:sz w:val="22"/>
          <w:szCs w:val="22"/>
        </w:rPr>
        <w:t xml:space="preserve">, LSW at </w:t>
      </w:r>
      <w:hyperlink r:id="rId7">
        <w:r w:rsidRPr="006F02D1">
          <w:rPr>
            <w:rFonts w:asciiTheme="minorHAnsi" w:eastAsia="Book Antiqua" w:hAnsiTheme="minorHAnsi" w:cstheme="minorHAnsi"/>
            <w:color w:val="1155CC"/>
            <w:sz w:val="22"/>
            <w:szCs w:val="22"/>
            <w:u w:val="single"/>
          </w:rPr>
          <w:t>mollybrunk@behope.church</w:t>
        </w:r>
      </w:hyperlink>
      <w:r w:rsidRPr="006F02D1">
        <w:rPr>
          <w:rFonts w:asciiTheme="minorHAnsi" w:eastAsia="Book Antiqua" w:hAnsiTheme="minorHAnsi" w:cstheme="minorHAnsi"/>
          <w:sz w:val="22"/>
          <w:szCs w:val="22"/>
        </w:rPr>
        <w:t xml:space="preserve"> </w:t>
      </w:r>
    </w:p>
    <w:p w14:paraId="0000000B" w14:textId="77777777" w:rsidR="000E485A" w:rsidRPr="006F02D1" w:rsidRDefault="006F02D1">
      <w:pPr>
        <w:spacing w:before="20"/>
        <w:rPr>
          <w:rFonts w:asciiTheme="minorHAnsi" w:eastAsia="Book Antiqua" w:hAnsiTheme="minorHAnsi" w:cstheme="minorHAnsi"/>
          <w:sz w:val="22"/>
          <w:szCs w:val="22"/>
          <w:highlight w:val="yellow"/>
        </w:rPr>
      </w:pPr>
      <w:r w:rsidRPr="006F02D1">
        <w:rPr>
          <w:rFonts w:asciiTheme="minorHAnsi" w:eastAsia="Book Antiqua" w:hAnsiTheme="minorHAnsi" w:cstheme="minorHAnsi"/>
          <w:b/>
          <w:sz w:val="22"/>
          <w:szCs w:val="22"/>
        </w:rPr>
        <w:t>University of Dayton Immigration Law Clinic</w:t>
      </w:r>
      <w:r w:rsidRPr="006F02D1">
        <w:rPr>
          <w:rFonts w:asciiTheme="minorHAnsi" w:eastAsia="Book Antiqua" w:hAnsiTheme="minorHAnsi" w:cstheme="minorHAnsi"/>
          <w:sz w:val="22"/>
          <w:szCs w:val="22"/>
        </w:rPr>
        <w:t xml:space="preserve"> - Although it will not be functioning from 2021 to May of 2022, one can still contact the consulting attorney</w:t>
      </w:r>
      <w:r w:rsidRPr="006F02D1">
        <w:rPr>
          <w:rFonts w:asciiTheme="minorHAnsi" w:eastAsia="Book Antiqua" w:hAnsiTheme="minorHAnsi" w:cstheme="minorHAnsi"/>
          <w:i/>
          <w:sz w:val="22"/>
          <w:szCs w:val="22"/>
        </w:rPr>
        <w:t xml:space="preserve">, </w:t>
      </w:r>
      <w:proofErr w:type="spellStart"/>
      <w:r w:rsidRPr="006F02D1">
        <w:rPr>
          <w:rFonts w:asciiTheme="minorHAnsi" w:eastAsia="Book Antiqua" w:hAnsiTheme="minorHAnsi" w:cstheme="minorHAnsi"/>
          <w:i/>
          <w:sz w:val="22"/>
          <w:szCs w:val="22"/>
        </w:rPr>
        <w:t>Lic</w:t>
      </w:r>
      <w:proofErr w:type="spellEnd"/>
      <w:r w:rsidRPr="006F02D1">
        <w:rPr>
          <w:rFonts w:asciiTheme="minorHAnsi" w:eastAsia="Book Antiqua" w:hAnsiTheme="minorHAnsi" w:cstheme="minorHAnsi"/>
          <w:i/>
          <w:sz w:val="22"/>
          <w:szCs w:val="22"/>
        </w:rPr>
        <w:t>. Karen Bradley,</w:t>
      </w:r>
      <w:r w:rsidRPr="006F02D1">
        <w:rPr>
          <w:rFonts w:asciiTheme="minorHAnsi" w:hAnsiTheme="minorHAnsi" w:cstheme="minorHAnsi"/>
        </w:rPr>
        <w:t xml:space="preserve"> at</w:t>
      </w:r>
      <w:r w:rsidRPr="006F02D1">
        <w:rPr>
          <w:rFonts w:asciiTheme="minorHAnsi" w:eastAsia="Book Antiqua" w:hAnsiTheme="minorHAnsi" w:cstheme="minorHAnsi"/>
          <w:i/>
          <w:sz w:val="22"/>
          <w:szCs w:val="22"/>
        </w:rPr>
        <w:t xml:space="preserve"> </w:t>
      </w:r>
      <w:hyperlink r:id="rId8">
        <w:r w:rsidRPr="006F02D1">
          <w:rPr>
            <w:rFonts w:asciiTheme="minorHAnsi" w:eastAsia="Book Antiqua" w:hAnsiTheme="minorHAnsi" w:cstheme="minorHAnsi"/>
            <w:color w:val="1155CC"/>
            <w:sz w:val="22"/>
            <w:szCs w:val="22"/>
            <w:u w:val="single"/>
          </w:rPr>
          <w:t>kbradley1@udayton.edu</w:t>
        </w:r>
      </w:hyperlink>
      <w:r w:rsidRPr="006F02D1">
        <w:rPr>
          <w:rFonts w:asciiTheme="minorHAnsi" w:eastAsia="Book Antiqua" w:hAnsiTheme="minorHAnsi" w:cstheme="minorHAnsi"/>
          <w:sz w:val="22"/>
          <w:szCs w:val="22"/>
        </w:rPr>
        <w:t xml:space="preserve"> </w:t>
      </w:r>
    </w:p>
    <w:p w14:paraId="0000000C" w14:textId="77777777" w:rsidR="000E485A" w:rsidRPr="006F02D1" w:rsidRDefault="006F02D1">
      <w:pPr>
        <w:spacing w:before="20"/>
        <w:rPr>
          <w:rFonts w:asciiTheme="minorHAnsi" w:eastAsia="Book Antiqua" w:hAnsiTheme="minorHAnsi" w:cstheme="minorHAnsi"/>
          <w:sz w:val="22"/>
          <w:szCs w:val="22"/>
        </w:rPr>
      </w:pPr>
      <w:r w:rsidRPr="006F02D1">
        <w:rPr>
          <w:rFonts w:asciiTheme="minorHAnsi" w:eastAsia="Book Antiqua" w:hAnsiTheme="minorHAnsi" w:cstheme="minorHAnsi"/>
          <w:b/>
          <w:sz w:val="22"/>
          <w:szCs w:val="22"/>
        </w:rPr>
        <w:t xml:space="preserve">American Immigration Lawyers’ Association - </w:t>
      </w:r>
      <w:r w:rsidRPr="006F02D1">
        <w:rPr>
          <w:rFonts w:asciiTheme="minorHAnsi" w:eastAsia="Book Antiqua" w:hAnsiTheme="minorHAnsi" w:cstheme="minorHAnsi"/>
          <w:sz w:val="22"/>
          <w:szCs w:val="22"/>
        </w:rPr>
        <w:t xml:space="preserve">Look for an immigration lawyer in this national database. </w:t>
      </w:r>
      <w:hyperlink r:id="rId9">
        <w:r w:rsidRPr="006F02D1">
          <w:rPr>
            <w:rFonts w:asciiTheme="minorHAnsi" w:eastAsia="Book Antiqua" w:hAnsiTheme="minorHAnsi" w:cstheme="minorHAnsi"/>
            <w:color w:val="1155CC"/>
            <w:sz w:val="22"/>
            <w:szCs w:val="22"/>
            <w:u w:val="single"/>
          </w:rPr>
          <w:t>https://www.ailalawyer.com/</w:t>
        </w:r>
      </w:hyperlink>
      <w:r w:rsidRPr="006F02D1">
        <w:rPr>
          <w:rFonts w:asciiTheme="minorHAnsi" w:eastAsia="Book Antiqua" w:hAnsiTheme="minorHAnsi" w:cstheme="minorHAnsi"/>
          <w:sz w:val="22"/>
          <w:szCs w:val="22"/>
        </w:rPr>
        <w:t xml:space="preserve"> </w:t>
      </w:r>
    </w:p>
    <w:p w14:paraId="0000000D" w14:textId="77777777" w:rsidR="000E485A" w:rsidRPr="006F02D1" w:rsidRDefault="006F02D1">
      <w:pPr>
        <w:spacing w:before="20"/>
        <w:rPr>
          <w:rFonts w:asciiTheme="minorHAnsi" w:eastAsia="Book Antiqua" w:hAnsiTheme="minorHAnsi" w:cstheme="minorHAnsi"/>
          <w:b/>
          <w:sz w:val="22"/>
          <w:szCs w:val="22"/>
        </w:rPr>
      </w:pPr>
      <w:r w:rsidRPr="006F02D1">
        <w:rPr>
          <w:rFonts w:asciiTheme="minorHAnsi" w:eastAsia="Book Antiqua" w:hAnsiTheme="minorHAnsi" w:cstheme="minorHAnsi"/>
          <w:b/>
          <w:sz w:val="22"/>
          <w:szCs w:val="22"/>
        </w:rPr>
        <w:t>Larson, Lyons &amp; Al-</w:t>
      </w:r>
      <w:proofErr w:type="spellStart"/>
      <w:r w:rsidRPr="006F02D1">
        <w:rPr>
          <w:rFonts w:asciiTheme="minorHAnsi" w:eastAsia="Book Antiqua" w:hAnsiTheme="minorHAnsi" w:cstheme="minorHAnsi"/>
          <w:b/>
          <w:sz w:val="22"/>
          <w:szCs w:val="22"/>
        </w:rPr>
        <w:t>Hamdani</w:t>
      </w:r>
      <w:proofErr w:type="spellEnd"/>
      <w:r w:rsidRPr="006F02D1">
        <w:rPr>
          <w:rFonts w:asciiTheme="minorHAnsi" w:eastAsia="Book Antiqua" w:hAnsiTheme="minorHAnsi" w:cstheme="minorHAnsi"/>
          <w:b/>
          <w:sz w:val="22"/>
          <w:szCs w:val="22"/>
        </w:rPr>
        <w:t xml:space="preserve"> LLC - immigration lawyers </w:t>
      </w:r>
    </w:p>
    <w:p w14:paraId="0000000E" w14:textId="77777777" w:rsidR="000E485A" w:rsidRPr="006F02D1" w:rsidRDefault="00941696">
      <w:pPr>
        <w:numPr>
          <w:ilvl w:val="0"/>
          <w:numId w:val="4"/>
        </w:numPr>
        <w:spacing w:before="20"/>
        <w:rPr>
          <w:rFonts w:asciiTheme="minorHAnsi" w:eastAsia="Book Antiqua" w:hAnsiTheme="minorHAnsi" w:cstheme="minorHAnsi"/>
          <w:sz w:val="22"/>
          <w:szCs w:val="22"/>
        </w:rPr>
      </w:pPr>
      <w:hyperlink r:id="rId10">
        <w:r w:rsidR="006F02D1" w:rsidRPr="006F02D1">
          <w:rPr>
            <w:rFonts w:asciiTheme="minorHAnsi" w:eastAsia="Book Antiqua" w:hAnsiTheme="minorHAnsi" w:cstheme="minorHAnsi"/>
            <w:color w:val="1155CC"/>
            <w:sz w:val="22"/>
            <w:szCs w:val="22"/>
            <w:u w:val="single"/>
          </w:rPr>
          <w:t>https://ohioimmigrationlawyer.com/</w:t>
        </w:r>
      </w:hyperlink>
    </w:p>
    <w:p w14:paraId="0000000F" w14:textId="77777777" w:rsidR="000E485A" w:rsidRPr="006F02D1" w:rsidRDefault="006F02D1">
      <w:pPr>
        <w:numPr>
          <w:ilvl w:val="0"/>
          <w:numId w:val="4"/>
        </w:numPr>
        <w:spacing w:before="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David Larson - larson@ohioimmigrationlawyer.com</w:t>
      </w:r>
    </w:p>
    <w:p w14:paraId="00000010" w14:textId="77777777" w:rsidR="000E485A" w:rsidRPr="006F02D1" w:rsidRDefault="006F02D1">
      <w:pPr>
        <w:numPr>
          <w:ilvl w:val="0"/>
          <w:numId w:val="4"/>
        </w:numPr>
        <w:spacing w:before="20"/>
        <w:rPr>
          <w:rFonts w:asciiTheme="minorHAnsi" w:eastAsia="Book Antiqua" w:hAnsiTheme="minorHAnsi" w:cstheme="minorHAnsi"/>
        </w:rPr>
      </w:pPr>
      <w:r w:rsidRPr="006F02D1">
        <w:rPr>
          <w:rFonts w:asciiTheme="minorHAnsi" w:eastAsia="Book Antiqua" w:hAnsiTheme="minorHAnsi" w:cstheme="minorHAnsi"/>
          <w:sz w:val="22"/>
          <w:szCs w:val="22"/>
        </w:rPr>
        <w:t>937-684-8890</w:t>
      </w:r>
    </w:p>
    <w:p w14:paraId="00000011" w14:textId="2AC4668D" w:rsidR="000E485A" w:rsidRDefault="000E485A">
      <w:pPr>
        <w:spacing w:before="20" w:line="259" w:lineRule="auto"/>
        <w:ind w:left="720"/>
        <w:rPr>
          <w:rFonts w:asciiTheme="minorHAnsi" w:eastAsia="Book Antiqua" w:hAnsiTheme="minorHAnsi" w:cstheme="minorHAnsi"/>
          <w:sz w:val="22"/>
          <w:szCs w:val="22"/>
        </w:rPr>
      </w:pPr>
    </w:p>
    <w:p w14:paraId="4B9EFC19" w14:textId="0C4E133F" w:rsidR="00941696" w:rsidRPr="006F02D1" w:rsidRDefault="00941696" w:rsidP="00941696">
      <w:pPr>
        <w:spacing w:before="20" w:line="259" w:lineRule="auto"/>
        <w:rPr>
          <w:rFonts w:asciiTheme="minorHAnsi" w:eastAsia="Book Antiqua" w:hAnsiTheme="minorHAnsi" w:cstheme="minorHAnsi"/>
          <w:sz w:val="22"/>
          <w:szCs w:val="22"/>
        </w:rPr>
      </w:pPr>
    </w:p>
    <w:p w14:paraId="59CA0071" w14:textId="02FCDC7C" w:rsidR="00941696" w:rsidRDefault="00941696">
      <w:pPr>
        <w:spacing w:line="360" w:lineRule="auto"/>
        <w:rPr>
          <w:rFonts w:asciiTheme="minorHAnsi" w:eastAsia="Book Antiqua" w:hAnsiTheme="minorHAnsi" w:cstheme="minorHAnsi"/>
          <w:b/>
          <w:sz w:val="22"/>
          <w:szCs w:val="22"/>
        </w:rPr>
      </w:pPr>
      <w:r>
        <w:rPr>
          <w:rFonts w:asciiTheme="minorHAnsi" w:eastAsia="Book Antiqua" w:hAnsiTheme="minorHAnsi" w:cstheme="minorHAnsi"/>
          <w:b/>
          <w:i/>
        </w:rPr>
        <w:t>Housing</w:t>
      </w:r>
      <w:r w:rsidR="006F02D1" w:rsidRPr="006F02D1">
        <w:rPr>
          <w:rFonts w:asciiTheme="minorHAnsi" w:eastAsia="Book Antiqua" w:hAnsiTheme="minorHAnsi" w:cstheme="minorHAnsi"/>
          <w:b/>
          <w:i/>
        </w:rPr>
        <w:t xml:space="preserve"> Assistance</w:t>
      </w:r>
      <w:r w:rsidR="006F02D1" w:rsidRPr="006F02D1">
        <w:rPr>
          <w:rFonts w:asciiTheme="minorHAnsi" w:eastAsia="Book Antiqua" w:hAnsiTheme="minorHAnsi" w:cstheme="minorHAnsi"/>
          <w:b/>
          <w:sz w:val="22"/>
          <w:szCs w:val="22"/>
        </w:rPr>
        <w:t xml:space="preserve"> </w:t>
      </w:r>
      <w:r>
        <w:rPr>
          <w:rFonts w:asciiTheme="minorHAnsi" w:eastAsia="Book Antiqua" w:hAnsiTheme="minorHAnsi" w:cstheme="minorHAnsi"/>
          <w:b/>
          <w:sz w:val="22"/>
          <w:szCs w:val="22"/>
        </w:rPr>
        <w:t>–</w:t>
      </w:r>
      <w:r w:rsidR="006F02D1" w:rsidRPr="006F02D1">
        <w:rPr>
          <w:rFonts w:asciiTheme="minorHAnsi" w:eastAsia="Book Antiqua" w:hAnsiTheme="minorHAnsi" w:cstheme="minorHAnsi"/>
          <w:b/>
          <w:sz w:val="22"/>
          <w:szCs w:val="22"/>
        </w:rPr>
        <w:t xml:space="preserve"> </w:t>
      </w:r>
    </w:p>
    <w:p w14:paraId="00000012" w14:textId="135AC79E" w:rsidR="000E485A" w:rsidRPr="006F02D1" w:rsidRDefault="00941696">
      <w:pPr>
        <w:spacing w:line="360" w:lineRule="auto"/>
        <w:rPr>
          <w:rFonts w:asciiTheme="minorHAnsi" w:eastAsia="Book Antiqua" w:hAnsiTheme="minorHAnsi" w:cstheme="minorHAnsi"/>
          <w:b/>
          <w:sz w:val="22"/>
          <w:szCs w:val="22"/>
        </w:rPr>
      </w:pPr>
      <w:r>
        <w:rPr>
          <w:rFonts w:asciiTheme="minorHAnsi" w:eastAsia="Book Antiqua" w:hAnsiTheme="minorHAnsi" w:cstheme="minorHAnsi"/>
          <w:b/>
          <w:sz w:val="22"/>
          <w:szCs w:val="22"/>
        </w:rPr>
        <w:t xml:space="preserve">Rent Assistance - </w:t>
      </w:r>
      <w:r w:rsidR="006F02D1" w:rsidRPr="006F02D1">
        <w:rPr>
          <w:rFonts w:asciiTheme="minorHAnsi" w:eastAsia="Book Antiqua" w:hAnsiTheme="minorHAnsi" w:cstheme="minorHAnsi"/>
          <w:b/>
          <w:sz w:val="22"/>
          <w:szCs w:val="22"/>
        </w:rPr>
        <w:t>United Way call 211</w:t>
      </w:r>
    </w:p>
    <w:p w14:paraId="00000013" w14:textId="3F7C2A23" w:rsidR="000E485A" w:rsidRPr="006F02D1" w:rsidRDefault="003C43BB">
      <w:pPr>
        <w:rPr>
          <w:rFonts w:asciiTheme="minorHAnsi" w:eastAsia="Book Antiqua" w:hAnsiTheme="minorHAnsi" w:cstheme="minorHAnsi"/>
          <w:sz w:val="22"/>
          <w:szCs w:val="22"/>
        </w:rPr>
      </w:pPr>
      <w:r>
        <w:rPr>
          <w:rFonts w:asciiTheme="minorHAnsi" w:eastAsia="Book Antiqua" w:hAnsiTheme="minorHAnsi" w:cstheme="minorHAnsi"/>
          <w:sz w:val="22"/>
          <w:szCs w:val="22"/>
        </w:rPr>
        <w:t>You may</w:t>
      </w:r>
      <w:r w:rsidR="006F02D1" w:rsidRPr="006F02D1">
        <w:rPr>
          <w:rFonts w:asciiTheme="minorHAnsi" w:eastAsia="Book Antiqua" w:hAnsiTheme="minorHAnsi" w:cstheme="minorHAnsi"/>
          <w:sz w:val="22"/>
          <w:szCs w:val="22"/>
        </w:rPr>
        <w:t xml:space="preserve"> qualify to receive assistance from a Montgomery County emergency rental assistance program if:</w:t>
      </w:r>
    </w:p>
    <w:p w14:paraId="00000014" w14:textId="66169C54" w:rsidR="000E485A" w:rsidRPr="006F02D1" w:rsidRDefault="006F02D1">
      <w:pPr>
        <w:numPr>
          <w:ilvl w:val="0"/>
          <w:numId w:val="5"/>
        </w:num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You have qualified to receive unemployment benefits or if you have experienced </w:t>
      </w:r>
      <w:r w:rsidR="003C43BB">
        <w:rPr>
          <w:rFonts w:asciiTheme="minorHAnsi" w:eastAsia="Book Antiqua" w:hAnsiTheme="minorHAnsi" w:cstheme="minorHAnsi"/>
          <w:sz w:val="22"/>
          <w:szCs w:val="22"/>
        </w:rPr>
        <w:t>loss of income d</w:t>
      </w:r>
      <w:r w:rsidRPr="006F02D1">
        <w:rPr>
          <w:rFonts w:asciiTheme="minorHAnsi" w:eastAsia="Book Antiqua" w:hAnsiTheme="minorHAnsi" w:cstheme="minorHAnsi"/>
          <w:sz w:val="22"/>
          <w:szCs w:val="22"/>
        </w:rPr>
        <w:t>ue to the pandemic</w:t>
      </w:r>
    </w:p>
    <w:p w14:paraId="00000015" w14:textId="59770A59" w:rsidR="000E485A" w:rsidRDefault="006F02D1">
      <w:pPr>
        <w:numPr>
          <w:ilvl w:val="0"/>
          <w:numId w:val="5"/>
        </w:num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You are at risk of losing your home</w:t>
      </w:r>
      <w:r w:rsidR="003C43BB">
        <w:rPr>
          <w:rFonts w:asciiTheme="minorHAnsi" w:eastAsia="Book Antiqua" w:hAnsiTheme="minorHAnsi" w:cstheme="minorHAnsi"/>
          <w:sz w:val="22"/>
          <w:szCs w:val="22"/>
        </w:rPr>
        <w:t xml:space="preserve"> due to being unable to pay rent. </w:t>
      </w:r>
    </w:p>
    <w:p w14:paraId="00000016" w14:textId="3286E596" w:rsidR="000E485A" w:rsidRPr="006F02D1" w:rsidRDefault="006F02D1">
      <w:pPr>
        <w:rPr>
          <w:rFonts w:asciiTheme="minorHAnsi" w:eastAsia="Book Antiqua" w:hAnsiTheme="minorHAnsi" w:cstheme="minorHAnsi"/>
          <w:b/>
          <w:i/>
        </w:rPr>
      </w:pPr>
      <w:r w:rsidRPr="006F02D1">
        <w:rPr>
          <w:rFonts w:asciiTheme="minorHAnsi" w:eastAsia="Book Antiqua" w:hAnsiTheme="minorHAnsi" w:cstheme="minorHAnsi"/>
          <w:b/>
          <w:sz w:val="22"/>
          <w:szCs w:val="22"/>
        </w:rPr>
        <w:t xml:space="preserve">A Social Security Number is </w:t>
      </w:r>
      <w:r w:rsidRPr="006F02D1">
        <w:rPr>
          <w:rFonts w:asciiTheme="minorHAnsi" w:eastAsia="Book Antiqua" w:hAnsiTheme="minorHAnsi" w:cstheme="minorHAnsi"/>
          <w:b/>
          <w:sz w:val="22"/>
          <w:szCs w:val="22"/>
          <w:u w:val="single"/>
        </w:rPr>
        <w:t>NOT</w:t>
      </w:r>
      <w:r w:rsidRPr="006F02D1">
        <w:rPr>
          <w:rFonts w:asciiTheme="minorHAnsi" w:eastAsia="Book Antiqua" w:hAnsiTheme="minorHAnsi" w:cstheme="minorHAnsi"/>
          <w:b/>
          <w:sz w:val="22"/>
          <w:szCs w:val="22"/>
        </w:rPr>
        <w:t xml:space="preserve"> a requirement to receive assistance.</w:t>
      </w:r>
    </w:p>
    <w:p w14:paraId="00000017" w14:textId="20C70E50" w:rsidR="000E485A" w:rsidRDefault="000E485A">
      <w:pPr>
        <w:spacing w:before="60"/>
        <w:rPr>
          <w:rFonts w:asciiTheme="minorHAnsi" w:eastAsia="Book Antiqua" w:hAnsiTheme="minorHAnsi" w:cstheme="minorHAnsi"/>
          <w:b/>
          <w:i/>
        </w:rPr>
      </w:pPr>
    </w:p>
    <w:p w14:paraId="6884CC6B" w14:textId="77777777" w:rsidR="00941696" w:rsidRPr="00941696" w:rsidRDefault="00941696" w:rsidP="00941696">
      <w:pPr>
        <w:pStyle w:val="NormalWeb"/>
        <w:shd w:val="clear" w:color="auto" w:fill="FFFFFF"/>
        <w:spacing w:before="0" w:beforeAutospacing="0" w:after="0" w:afterAutospacing="0" w:line="252" w:lineRule="atLeast"/>
        <w:rPr>
          <w:rFonts w:ascii="PMingLiU" w:eastAsia="PMingLiU" w:hAnsi="PMingLiU"/>
          <w:b/>
          <w:color w:val="201F1E"/>
        </w:rPr>
      </w:pPr>
      <w:bookmarkStart w:id="0" w:name="_GoBack"/>
      <w:r w:rsidRPr="00941696">
        <w:rPr>
          <w:rFonts w:ascii="Calibri" w:eastAsia="PMingLiU" w:hAnsi="Calibri" w:cs="Calibri"/>
          <w:b/>
          <w:bCs/>
          <w:iCs/>
          <w:color w:val="000000"/>
          <w:sz w:val="22"/>
          <w:szCs w:val="22"/>
        </w:rPr>
        <w:t>Landlord/Tenant - Homelessness Prevention Program – Dayton Mediation Center  </w:t>
      </w:r>
    </w:p>
    <w:bookmarkEnd w:id="0"/>
    <w:p w14:paraId="49A31DE1" w14:textId="77777777" w:rsidR="00941696" w:rsidRDefault="00941696" w:rsidP="00941696">
      <w:pPr>
        <w:pStyle w:val="NormalWeb"/>
        <w:shd w:val="clear" w:color="auto" w:fill="FFFFFF"/>
        <w:spacing w:before="0" w:beforeAutospacing="0" w:after="0" w:afterAutospacing="0" w:line="252" w:lineRule="atLeast"/>
        <w:rPr>
          <w:rFonts w:ascii="PMingLiU" w:eastAsia="PMingLiU" w:hAnsi="PMingLiU" w:hint="eastAsia"/>
          <w:color w:val="201F1E"/>
        </w:rPr>
      </w:pPr>
      <w:r>
        <w:rPr>
          <w:rFonts w:ascii="Calibri" w:eastAsia="PMingLiU" w:hAnsi="Calibri" w:cs="Calibri"/>
          <w:color w:val="000000"/>
          <w:sz w:val="22"/>
          <w:szCs w:val="22"/>
        </w:rPr>
        <w:t>The Dayton Mediation Center’s Landlord/Tenant – Homelessness Prevention Programming seeks to support all those who reside in Montgomery County in their efforts to maintain housing. Our services include mediation, conflict coaching, landlord/tenant education and referral to other supportive agencies, which can assist in areas such as rental assistance. </w:t>
      </w:r>
      <w:r>
        <w:rPr>
          <w:rFonts w:ascii="Calibri" w:eastAsia="PMingLiU" w:hAnsi="Calibri" w:cs="Calibri"/>
          <w:b/>
          <w:bCs/>
          <w:color w:val="000000"/>
          <w:sz w:val="22"/>
          <w:szCs w:val="22"/>
          <w:u w:val="single"/>
        </w:rPr>
        <w:t>Translation services available upon request!</w:t>
      </w:r>
      <w:r>
        <w:rPr>
          <w:rFonts w:ascii="Calibri" w:eastAsia="PMingLiU" w:hAnsi="Calibri" w:cs="Calibri"/>
          <w:b/>
          <w:bCs/>
          <w:color w:val="000000"/>
          <w:sz w:val="22"/>
          <w:szCs w:val="22"/>
        </w:rPr>
        <w:t> </w:t>
      </w:r>
      <w:r>
        <w:rPr>
          <w:rFonts w:ascii="Calibri" w:eastAsia="PMingLiU" w:hAnsi="Calibri" w:cs="Calibri"/>
          <w:color w:val="000000"/>
          <w:sz w:val="22"/>
          <w:szCs w:val="22"/>
        </w:rPr>
        <w:t>Our services are free and confidential.</w:t>
      </w:r>
    </w:p>
    <w:p w14:paraId="11BE27FE" w14:textId="77777777" w:rsidR="00941696" w:rsidRDefault="00941696" w:rsidP="00941696">
      <w:pPr>
        <w:numPr>
          <w:ilvl w:val="0"/>
          <w:numId w:val="6"/>
        </w:numPr>
        <w:shd w:val="clear" w:color="auto" w:fill="FFFFFF"/>
        <w:spacing w:line="252" w:lineRule="atLeast"/>
        <w:rPr>
          <w:rFonts w:ascii="PMingLiU" w:eastAsia="PMingLiU" w:hAnsi="PMingLiU" w:hint="eastAsia"/>
          <w:color w:val="000000"/>
        </w:rPr>
      </w:pPr>
      <w:r>
        <w:rPr>
          <w:rFonts w:ascii="Calibri" w:eastAsia="PMingLiU" w:hAnsi="Calibri" w:cs="Calibri"/>
          <w:b/>
          <w:bCs/>
          <w:color w:val="000000"/>
          <w:sz w:val="22"/>
          <w:szCs w:val="22"/>
        </w:rPr>
        <w:t xml:space="preserve">Contact Aaron </w:t>
      </w:r>
      <w:proofErr w:type="spellStart"/>
      <w:r>
        <w:rPr>
          <w:rFonts w:ascii="Calibri" w:eastAsia="PMingLiU" w:hAnsi="Calibri" w:cs="Calibri"/>
          <w:b/>
          <w:bCs/>
          <w:color w:val="000000"/>
          <w:sz w:val="22"/>
          <w:szCs w:val="22"/>
        </w:rPr>
        <w:t>Primm</w:t>
      </w:r>
      <w:proofErr w:type="spellEnd"/>
      <w:r>
        <w:rPr>
          <w:rFonts w:ascii="Calibri" w:eastAsia="PMingLiU" w:hAnsi="Calibri" w:cs="Calibri"/>
          <w:b/>
          <w:bCs/>
          <w:color w:val="000000"/>
          <w:sz w:val="22"/>
          <w:szCs w:val="22"/>
        </w:rPr>
        <w:t xml:space="preserve"> - Mediation Specialist II - 937-333-2349 or </w:t>
      </w:r>
      <w:hyperlink r:id="rId11" w:tgtFrame="_blank" w:history="1">
        <w:r>
          <w:rPr>
            <w:rStyle w:val="Hyperlink"/>
            <w:rFonts w:ascii="Calibri" w:eastAsia="PMingLiU" w:hAnsi="Calibri" w:cs="Calibri"/>
            <w:b/>
            <w:bCs/>
            <w:sz w:val="22"/>
            <w:szCs w:val="22"/>
          </w:rPr>
          <w:t>Aaron.Primm@daytonohio.gov</w:t>
        </w:r>
      </w:hyperlink>
      <w:r>
        <w:rPr>
          <w:rFonts w:ascii="Calibri" w:eastAsia="PMingLiU" w:hAnsi="Calibri" w:cs="Calibri"/>
          <w:b/>
          <w:bCs/>
          <w:color w:val="000000"/>
          <w:sz w:val="22"/>
          <w:szCs w:val="22"/>
        </w:rPr>
        <w:t>. </w:t>
      </w:r>
    </w:p>
    <w:p w14:paraId="0F7CCAD0" w14:textId="77777777" w:rsidR="00941696" w:rsidRDefault="00941696">
      <w:pPr>
        <w:spacing w:before="60"/>
        <w:rPr>
          <w:rFonts w:asciiTheme="minorHAnsi" w:eastAsia="Book Antiqua" w:hAnsiTheme="minorHAnsi" w:cstheme="minorHAnsi"/>
          <w:b/>
          <w:i/>
        </w:rPr>
      </w:pPr>
    </w:p>
    <w:p w14:paraId="0D2A09CF" w14:textId="77777777" w:rsidR="00941696" w:rsidRPr="006F02D1" w:rsidRDefault="00941696">
      <w:pPr>
        <w:spacing w:before="60"/>
        <w:rPr>
          <w:rFonts w:asciiTheme="minorHAnsi" w:eastAsia="Book Antiqua" w:hAnsiTheme="minorHAnsi" w:cstheme="minorHAnsi"/>
          <w:b/>
          <w:i/>
        </w:rPr>
      </w:pPr>
    </w:p>
    <w:p w14:paraId="00000018" w14:textId="77777777" w:rsidR="000E485A" w:rsidRPr="006F02D1" w:rsidRDefault="006F02D1">
      <w:pPr>
        <w:spacing w:before="60"/>
        <w:rPr>
          <w:rFonts w:asciiTheme="minorHAnsi" w:eastAsia="Book Antiqua" w:hAnsiTheme="minorHAnsi" w:cstheme="minorHAnsi"/>
          <w:b/>
        </w:rPr>
      </w:pPr>
      <w:r w:rsidRPr="006F02D1">
        <w:rPr>
          <w:rFonts w:asciiTheme="minorHAnsi" w:eastAsia="Book Antiqua" w:hAnsiTheme="minorHAnsi" w:cstheme="minorHAnsi"/>
          <w:b/>
          <w:i/>
        </w:rPr>
        <w:t>English Classes</w:t>
      </w:r>
    </w:p>
    <w:p w14:paraId="00000019" w14:textId="77777777" w:rsidR="000E485A" w:rsidRPr="006F02D1" w:rsidRDefault="006F02D1">
      <w:pPr>
        <w:spacing w:before="60"/>
        <w:rPr>
          <w:rFonts w:asciiTheme="minorHAnsi" w:eastAsia="Book Antiqua" w:hAnsiTheme="minorHAnsi" w:cstheme="minorHAnsi"/>
          <w:color w:val="1155CC"/>
          <w:sz w:val="22"/>
          <w:szCs w:val="22"/>
          <w:u w:val="single"/>
        </w:rPr>
      </w:pPr>
      <w:r w:rsidRPr="006F02D1">
        <w:rPr>
          <w:rFonts w:asciiTheme="minorHAnsi" w:eastAsia="Book Antiqua" w:hAnsiTheme="minorHAnsi" w:cstheme="minorHAnsi"/>
          <w:b/>
          <w:sz w:val="22"/>
          <w:szCs w:val="22"/>
        </w:rPr>
        <w:t xml:space="preserve">Catherine </w:t>
      </w:r>
      <w:proofErr w:type="spellStart"/>
      <w:r w:rsidRPr="006F02D1">
        <w:rPr>
          <w:rFonts w:asciiTheme="minorHAnsi" w:eastAsia="Book Antiqua" w:hAnsiTheme="minorHAnsi" w:cstheme="minorHAnsi"/>
          <w:b/>
          <w:sz w:val="22"/>
          <w:szCs w:val="22"/>
        </w:rPr>
        <w:t>Bitwayiki</w:t>
      </w:r>
      <w:proofErr w:type="spellEnd"/>
      <w:r w:rsidRPr="006F02D1">
        <w:rPr>
          <w:rFonts w:asciiTheme="minorHAnsi" w:eastAsia="Book Antiqua" w:hAnsiTheme="minorHAnsi" w:cstheme="minorHAnsi"/>
          <w:b/>
          <w:sz w:val="22"/>
          <w:szCs w:val="22"/>
        </w:rPr>
        <w:t xml:space="preserve"> - 937-559-7195</w:t>
      </w:r>
      <w:r w:rsidRPr="006F02D1">
        <w:rPr>
          <w:rFonts w:asciiTheme="minorHAnsi" w:eastAsia="Book Antiqua" w:hAnsiTheme="minorHAnsi" w:cstheme="minorHAnsi"/>
          <w:sz w:val="22"/>
          <w:szCs w:val="22"/>
        </w:rPr>
        <w:t xml:space="preserve"> or </w:t>
      </w:r>
      <w:hyperlink r:id="rId12">
        <w:r w:rsidRPr="006F02D1">
          <w:rPr>
            <w:rFonts w:asciiTheme="minorHAnsi" w:eastAsia="Book Antiqua" w:hAnsiTheme="minorHAnsi" w:cstheme="minorHAnsi"/>
            <w:color w:val="1155CC"/>
            <w:sz w:val="22"/>
            <w:szCs w:val="22"/>
            <w:u w:val="single"/>
          </w:rPr>
          <w:t>catherine@crossovercd.org</w:t>
        </w:r>
      </w:hyperlink>
    </w:p>
    <w:p w14:paraId="0000001A" w14:textId="77777777" w:rsidR="000E485A" w:rsidRPr="006F02D1" w:rsidRDefault="006F02D1">
      <w:pPr>
        <w:spacing w:before="60"/>
        <w:ind w:left="7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ESOL – Classes for all levels. The classes are offered from 10AM to 12PM, 1PM to 3PM and 6PM to 8PM Monday through Friday. On Saturday, 10AM to 12PM or 12PM to 2PM based on the preferences of students and instructors.</w:t>
      </w:r>
    </w:p>
    <w:p w14:paraId="0000001B" w14:textId="77777777" w:rsidR="000E485A" w:rsidRPr="006F02D1" w:rsidRDefault="000E485A">
      <w:pPr>
        <w:spacing w:before="60"/>
        <w:ind w:left="720"/>
        <w:rPr>
          <w:rFonts w:asciiTheme="minorHAnsi" w:eastAsia="Book Antiqua" w:hAnsiTheme="minorHAnsi" w:cstheme="minorHAnsi"/>
          <w:sz w:val="22"/>
          <w:szCs w:val="22"/>
        </w:rPr>
      </w:pPr>
    </w:p>
    <w:p w14:paraId="0000001C" w14:textId="77777777" w:rsidR="000E485A" w:rsidRPr="006F02D1" w:rsidRDefault="006F02D1">
      <w:pPr>
        <w:rPr>
          <w:rFonts w:asciiTheme="minorHAnsi" w:eastAsia="Book Antiqua" w:hAnsiTheme="minorHAnsi" w:cstheme="minorHAnsi"/>
          <w:b/>
          <w:sz w:val="22"/>
          <w:szCs w:val="22"/>
        </w:rPr>
      </w:pPr>
      <w:r w:rsidRPr="006F02D1">
        <w:rPr>
          <w:rFonts w:asciiTheme="minorHAnsi" w:eastAsia="Book Antiqua" w:hAnsiTheme="minorHAnsi" w:cstheme="minorHAnsi"/>
          <w:b/>
          <w:sz w:val="22"/>
          <w:szCs w:val="22"/>
        </w:rPr>
        <w:t xml:space="preserve">Brunner Literacy Center, 937-567-9600 or </w:t>
      </w:r>
      <w:hyperlink r:id="rId13">
        <w:r w:rsidRPr="006F02D1">
          <w:rPr>
            <w:rFonts w:asciiTheme="minorHAnsi" w:eastAsia="Book Antiqua" w:hAnsiTheme="minorHAnsi" w:cstheme="minorHAnsi"/>
            <w:b/>
            <w:color w:val="1155CC"/>
            <w:sz w:val="22"/>
            <w:szCs w:val="22"/>
            <w:u w:val="single"/>
          </w:rPr>
          <w:t>brunnerliteracy.org</w:t>
        </w:r>
      </w:hyperlink>
    </w:p>
    <w:p w14:paraId="0000001D" w14:textId="77777777" w:rsidR="000E485A" w:rsidRPr="006F02D1" w:rsidRDefault="006F02D1">
      <w:pPr>
        <w:spacing w:before="60"/>
        <w:ind w:left="7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lastRenderedPageBreak/>
        <w:t>Provides individualized and free tutoring for adults - in person and online. There are four programs: basic education for adults, advanced education for adults, GED/ high school diploma, and English as a Second Language (ESL)</w:t>
      </w:r>
    </w:p>
    <w:p w14:paraId="0000001E" w14:textId="77777777" w:rsidR="000E485A" w:rsidRPr="006F02D1" w:rsidRDefault="000E485A">
      <w:pPr>
        <w:spacing w:before="60"/>
        <w:ind w:left="720"/>
        <w:rPr>
          <w:rFonts w:asciiTheme="minorHAnsi" w:eastAsia="Book Antiqua" w:hAnsiTheme="minorHAnsi" w:cstheme="minorHAnsi"/>
          <w:sz w:val="22"/>
          <w:szCs w:val="22"/>
        </w:rPr>
      </w:pPr>
    </w:p>
    <w:p w14:paraId="0000001F" w14:textId="77777777" w:rsidR="000E485A" w:rsidRPr="006F02D1" w:rsidRDefault="006F02D1">
      <w:pPr>
        <w:spacing w:before="60"/>
        <w:rPr>
          <w:rFonts w:asciiTheme="minorHAnsi" w:eastAsia="Book Antiqua" w:hAnsiTheme="minorHAnsi" w:cstheme="minorHAnsi"/>
          <w:b/>
          <w:color w:val="333333"/>
          <w:sz w:val="22"/>
          <w:szCs w:val="22"/>
          <w:highlight w:val="white"/>
        </w:rPr>
      </w:pPr>
      <w:r w:rsidRPr="006F02D1">
        <w:rPr>
          <w:rFonts w:asciiTheme="minorHAnsi" w:eastAsia="Book Antiqua" w:hAnsiTheme="minorHAnsi" w:cstheme="minorHAnsi"/>
          <w:b/>
          <w:sz w:val="22"/>
          <w:szCs w:val="22"/>
        </w:rPr>
        <w:t>Miami Valley Career Technology Center’s (MVCTC) Aspire Program -</w:t>
      </w:r>
      <w:r w:rsidRPr="006F02D1">
        <w:rPr>
          <w:rFonts w:asciiTheme="minorHAnsi" w:eastAsia="Book Antiqua" w:hAnsiTheme="minorHAnsi" w:cstheme="minorHAnsi"/>
          <w:b/>
          <w:color w:val="333333"/>
          <w:sz w:val="22"/>
          <w:szCs w:val="22"/>
          <w:highlight w:val="white"/>
        </w:rPr>
        <w:t xml:space="preserve">  </w:t>
      </w:r>
      <w:hyperlink r:id="rId14">
        <w:r w:rsidRPr="006F02D1">
          <w:rPr>
            <w:rFonts w:asciiTheme="minorHAnsi" w:eastAsia="Book Antiqua" w:hAnsiTheme="minorHAnsi" w:cstheme="minorHAnsi"/>
            <w:b/>
            <w:color w:val="0000FF"/>
            <w:sz w:val="22"/>
            <w:szCs w:val="22"/>
            <w:u w:val="single"/>
          </w:rPr>
          <w:t>http://www.mvctc.com/ae/programs/aspire-esol</w:t>
        </w:r>
      </w:hyperlink>
      <w:r w:rsidRPr="006F02D1">
        <w:rPr>
          <w:rFonts w:asciiTheme="minorHAnsi" w:eastAsia="Book Antiqua" w:hAnsiTheme="minorHAnsi" w:cstheme="minorHAnsi"/>
          <w:b/>
          <w:sz w:val="22"/>
          <w:szCs w:val="22"/>
        </w:rPr>
        <w:t xml:space="preserve"> or call 937-854-6057.</w:t>
      </w:r>
    </w:p>
    <w:p w14:paraId="00000020" w14:textId="1FACF36C" w:rsidR="000E485A" w:rsidRPr="006F02D1" w:rsidRDefault="006F02D1">
      <w:pPr>
        <w:spacing w:before="60"/>
        <w:ind w:left="7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Offers English classes of all levels. MVCTC also offers language certification courses for certain professions (i.e. doctors, tailors, and hospitality workers). Classes are given in person or remote</w:t>
      </w:r>
      <w:r w:rsidR="003C43BB">
        <w:rPr>
          <w:rFonts w:asciiTheme="minorHAnsi" w:eastAsia="Book Antiqua" w:hAnsiTheme="minorHAnsi" w:cstheme="minorHAnsi"/>
          <w:sz w:val="22"/>
          <w:szCs w:val="22"/>
        </w:rPr>
        <w:t>ly</w:t>
      </w:r>
      <w:r w:rsidRPr="006F02D1">
        <w:rPr>
          <w:rFonts w:asciiTheme="minorHAnsi" w:eastAsia="Book Antiqua" w:hAnsiTheme="minorHAnsi" w:cstheme="minorHAnsi"/>
          <w:sz w:val="22"/>
          <w:szCs w:val="22"/>
        </w:rPr>
        <w:t xml:space="preserve">. </w:t>
      </w:r>
    </w:p>
    <w:p w14:paraId="00000021" w14:textId="77777777" w:rsidR="000E485A" w:rsidRPr="006F02D1" w:rsidRDefault="006F02D1">
      <w:pPr>
        <w:spacing w:before="60"/>
        <w:ind w:left="720"/>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 </w:t>
      </w:r>
    </w:p>
    <w:p w14:paraId="00000022" w14:textId="490344FC" w:rsidR="000E485A" w:rsidRDefault="000E485A">
      <w:pPr>
        <w:rPr>
          <w:rFonts w:asciiTheme="minorHAnsi" w:eastAsia="Book Antiqua" w:hAnsiTheme="minorHAnsi" w:cstheme="minorHAnsi"/>
          <w:b/>
          <w:i/>
        </w:rPr>
      </w:pPr>
    </w:p>
    <w:p w14:paraId="1D7A4DB8" w14:textId="78043AF8" w:rsidR="003C43BB" w:rsidRDefault="003C43BB">
      <w:pPr>
        <w:rPr>
          <w:rFonts w:asciiTheme="minorHAnsi" w:eastAsia="Book Antiqua" w:hAnsiTheme="minorHAnsi" w:cstheme="minorHAnsi"/>
          <w:b/>
          <w:i/>
        </w:rPr>
      </w:pPr>
    </w:p>
    <w:p w14:paraId="555745F6" w14:textId="77777777" w:rsidR="003C43BB" w:rsidRPr="006F02D1" w:rsidRDefault="003C43BB">
      <w:pPr>
        <w:rPr>
          <w:rFonts w:asciiTheme="minorHAnsi" w:eastAsia="Book Antiqua" w:hAnsiTheme="minorHAnsi" w:cstheme="minorHAnsi"/>
          <w:b/>
          <w:i/>
        </w:rPr>
      </w:pPr>
    </w:p>
    <w:p w14:paraId="00000023" w14:textId="77777777" w:rsidR="000E485A" w:rsidRPr="006F02D1" w:rsidRDefault="006F02D1">
      <w:pPr>
        <w:rPr>
          <w:rFonts w:asciiTheme="minorHAnsi" w:eastAsia="Book Antiqua" w:hAnsiTheme="minorHAnsi" w:cstheme="minorHAnsi"/>
          <w:b/>
          <w:sz w:val="22"/>
          <w:szCs w:val="22"/>
        </w:rPr>
      </w:pPr>
      <w:r w:rsidRPr="006F02D1">
        <w:rPr>
          <w:rFonts w:asciiTheme="minorHAnsi" w:eastAsia="Book Antiqua" w:hAnsiTheme="minorHAnsi" w:cstheme="minorHAnsi"/>
          <w:b/>
          <w:sz w:val="22"/>
          <w:szCs w:val="22"/>
        </w:rPr>
        <w:t>Dayton Immigration Transit Assistance (DITA)</w:t>
      </w:r>
    </w:p>
    <w:p w14:paraId="00000024" w14:textId="057EA5F8" w:rsidR="000E485A" w:rsidRPr="006F02D1" w:rsidRDefault="006F02D1">
      <w:pPr>
        <w:rPr>
          <w:rFonts w:asciiTheme="minorHAnsi" w:hAnsiTheme="minorHAnsi" w:cstheme="minorHAnsi"/>
        </w:rPr>
      </w:pPr>
      <w:r w:rsidRPr="006F02D1">
        <w:rPr>
          <w:rFonts w:asciiTheme="minorHAnsi" w:eastAsia="Book Antiqua" w:hAnsiTheme="minorHAnsi" w:cstheme="minorHAnsi"/>
          <w:sz w:val="22"/>
          <w:szCs w:val="22"/>
        </w:rPr>
        <w:t xml:space="preserve">Volunteers meet Greyhound buses and distribute snacks and supplies to immigrants that are </w:t>
      </w:r>
      <w:r w:rsidR="003C43BB">
        <w:rPr>
          <w:rFonts w:asciiTheme="minorHAnsi" w:eastAsia="Book Antiqua" w:hAnsiTheme="minorHAnsi" w:cstheme="minorHAnsi"/>
          <w:sz w:val="22"/>
          <w:szCs w:val="22"/>
        </w:rPr>
        <w:t>traveling through</w:t>
      </w:r>
      <w:r w:rsidRPr="006F02D1">
        <w:rPr>
          <w:rFonts w:asciiTheme="minorHAnsi" w:eastAsia="Book Antiqua" w:hAnsiTheme="minorHAnsi" w:cstheme="minorHAnsi"/>
          <w:sz w:val="22"/>
          <w:szCs w:val="22"/>
        </w:rPr>
        <w:t xml:space="preserve"> from the border. Help is needed in assembling the packages and with meeting the buses! To volunteer or communicate with DITA, contact </w:t>
      </w:r>
      <w:r w:rsidRPr="006F02D1">
        <w:rPr>
          <w:rFonts w:asciiTheme="minorHAnsi" w:eastAsia="Book Antiqua" w:hAnsiTheme="minorHAnsi" w:cstheme="minorHAnsi"/>
        </w:rPr>
        <w:t xml:space="preserve">Maureen O’Meara </w:t>
      </w:r>
      <w:hyperlink r:id="rId15">
        <w:r w:rsidRPr="006F02D1">
          <w:rPr>
            <w:rFonts w:asciiTheme="minorHAnsi" w:hAnsiTheme="minorHAnsi" w:cstheme="minorHAnsi"/>
            <w:color w:val="0000FF"/>
            <w:u w:val="single"/>
          </w:rPr>
          <w:t>omearamf@udayton.edu</w:t>
        </w:r>
      </w:hyperlink>
      <w:r w:rsidRPr="006F02D1">
        <w:rPr>
          <w:rFonts w:asciiTheme="minorHAnsi" w:hAnsiTheme="minorHAnsi" w:cstheme="minorHAnsi"/>
        </w:rPr>
        <w:t xml:space="preserve"> </w:t>
      </w:r>
    </w:p>
    <w:p w14:paraId="00000025" w14:textId="77777777" w:rsidR="000E485A" w:rsidRPr="006F02D1" w:rsidRDefault="000E485A">
      <w:pPr>
        <w:rPr>
          <w:rFonts w:asciiTheme="minorHAnsi" w:hAnsiTheme="minorHAnsi" w:cstheme="minorHAnsi"/>
        </w:rPr>
      </w:pPr>
    </w:p>
    <w:p w14:paraId="00000026" w14:textId="500654EC" w:rsidR="000E485A" w:rsidRPr="006F02D1" w:rsidRDefault="006F02D1">
      <w:pPr>
        <w:rPr>
          <w:rFonts w:asciiTheme="minorHAnsi" w:eastAsia="Book Antiqua" w:hAnsiTheme="minorHAnsi" w:cstheme="minorHAnsi"/>
          <w:b/>
          <w:sz w:val="22"/>
          <w:szCs w:val="22"/>
        </w:rPr>
      </w:pPr>
      <w:r w:rsidRPr="006F02D1">
        <w:rPr>
          <w:rFonts w:asciiTheme="minorHAnsi" w:eastAsia="Book Antiqua" w:hAnsiTheme="minorHAnsi" w:cstheme="minorHAnsi"/>
          <w:b/>
          <w:i/>
        </w:rPr>
        <w:t>Asylum and Sanctuary</w:t>
      </w:r>
      <w:r w:rsidRPr="006F02D1">
        <w:rPr>
          <w:rFonts w:asciiTheme="minorHAnsi" w:eastAsia="Book Antiqua" w:hAnsiTheme="minorHAnsi" w:cstheme="minorHAnsi"/>
          <w:b/>
        </w:rPr>
        <w:t>,</w:t>
      </w:r>
      <w:r w:rsidR="003C43BB">
        <w:rPr>
          <w:rFonts w:asciiTheme="minorHAnsi" w:eastAsia="Book Antiqua" w:hAnsiTheme="minorHAnsi" w:cstheme="minorHAnsi"/>
          <w:b/>
          <w:sz w:val="22"/>
          <w:szCs w:val="22"/>
        </w:rPr>
        <w:t xml:space="preserve"> </w:t>
      </w:r>
      <w:r w:rsidRPr="006F02D1">
        <w:rPr>
          <w:rFonts w:asciiTheme="minorHAnsi" w:eastAsia="Book Antiqua" w:hAnsiTheme="minorHAnsi" w:cstheme="minorHAnsi"/>
          <w:b/>
          <w:sz w:val="22"/>
          <w:szCs w:val="22"/>
        </w:rPr>
        <w:t xml:space="preserve">Miami Valley Immigration Coalition (MVIC) </w:t>
      </w:r>
    </w:p>
    <w:p w14:paraId="00000027" w14:textId="77777777" w:rsidR="000E485A" w:rsidRPr="006F02D1" w:rsidRDefault="006F02D1">
      <w:p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A community that has committed to providing housing and food support to an </w:t>
      </w:r>
      <w:proofErr w:type="spellStart"/>
      <w:r w:rsidRPr="006F02D1">
        <w:rPr>
          <w:rFonts w:asciiTheme="minorHAnsi" w:eastAsia="Book Antiqua" w:hAnsiTheme="minorHAnsi" w:cstheme="minorHAnsi"/>
          <w:sz w:val="22"/>
          <w:szCs w:val="22"/>
        </w:rPr>
        <w:t>asylee</w:t>
      </w:r>
      <w:proofErr w:type="spellEnd"/>
      <w:r w:rsidRPr="006F02D1">
        <w:rPr>
          <w:rFonts w:asciiTheme="minorHAnsi" w:eastAsia="Book Antiqua" w:hAnsiTheme="minorHAnsi" w:cstheme="minorHAnsi"/>
          <w:sz w:val="22"/>
          <w:szCs w:val="22"/>
        </w:rPr>
        <w:t xml:space="preserve"> (individual or family) who has come to the Miami Valley to join nearby family and/or to offer space to a person who is at risk of deportation and needs refuge. For those facing deportation orders, sanctuary may be possible. Contact MVIC </w:t>
      </w:r>
      <w:r w:rsidRPr="006F02D1">
        <w:rPr>
          <w:rFonts w:asciiTheme="minorHAnsi" w:eastAsia="Book Antiqua" w:hAnsiTheme="minorHAnsi" w:cstheme="minorHAnsi"/>
        </w:rPr>
        <w:t xml:space="preserve">by phone at </w:t>
      </w:r>
      <w:r w:rsidRPr="006F02D1">
        <w:rPr>
          <w:rFonts w:asciiTheme="minorHAnsi" w:eastAsia="Book Antiqua" w:hAnsiTheme="minorHAnsi" w:cstheme="minorHAnsi"/>
          <w:sz w:val="22"/>
          <w:szCs w:val="22"/>
        </w:rPr>
        <w:t>859-358-8152</w:t>
      </w:r>
      <w:r w:rsidRPr="006F02D1">
        <w:rPr>
          <w:rFonts w:asciiTheme="minorHAnsi" w:eastAsia="Book Antiqua" w:hAnsiTheme="minorHAnsi" w:cstheme="minorHAnsi"/>
        </w:rPr>
        <w:t xml:space="preserve"> (Janet) or by email </w:t>
      </w:r>
      <w:hyperlink r:id="rId16">
        <w:r w:rsidRPr="006F02D1">
          <w:rPr>
            <w:rFonts w:asciiTheme="minorHAnsi" w:eastAsia="Book Antiqua" w:hAnsiTheme="minorHAnsi" w:cstheme="minorHAnsi"/>
            <w:color w:val="0000FF"/>
            <w:u w:val="single"/>
          </w:rPr>
          <w:t>immigrationdayton@gmail.com</w:t>
        </w:r>
      </w:hyperlink>
    </w:p>
    <w:p w14:paraId="00000028" w14:textId="77777777" w:rsidR="000E485A" w:rsidRPr="006F02D1" w:rsidRDefault="000E485A">
      <w:pPr>
        <w:rPr>
          <w:rFonts w:asciiTheme="minorHAnsi" w:hAnsiTheme="minorHAnsi" w:cstheme="minorHAnsi"/>
        </w:rPr>
      </w:pPr>
    </w:p>
    <w:p w14:paraId="00000029" w14:textId="77777777" w:rsidR="000E485A" w:rsidRPr="006F02D1" w:rsidRDefault="006F02D1">
      <w:pPr>
        <w:rPr>
          <w:rFonts w:asciiTheme="minorHAnsi" w:eastAsia="Book Antiqua" w:hAnsiTheme="minorHAnsi" w:cstheme="minorHAnsi"/>
          <w:b/>
        </w:rPr>
      </w:pPr>
      <w:r w:rsidRPr="006F02D1">
        <w:rPr>
          <w:rFonts w:asciiTheme="minorHAnsi" w:eastAsia="Book Antiqua" w:hAnsiTheme="minorHAnsi" w:cstheme="minorHAnsi"/>
          <w:b/>
        </w:rPr>
        <w:t>Support and General Information</w:t>
      </w:r>
    </w:p>
    <w:p w14:paraId="0000002A" w14:textId="5A60E2B3" w:rsidR="000E485A" w:rsidRPr="006F02D1" w:rsidRDefault="006F02D1">
      <w:pPr>
        <w:rPr>
          <w:rFonts w:asciiTheme="minorHAnsi" w:eastAsia="Book Antiqua" w:hAnsiTheme="minorHAnsi" w:cstheme="minorHAnsi"/>
          <w:sz w:val="22"/>
          <w:szCs w:val="22"/>
        </w:rPr>
      </w:pPr>
      <w:r w:rsidRPr="006F02D1">
        <w:rPr>
          <w:rFonts w:asciiTheme="minorHAnsi" w:eastAsia="Book Antiqua" w:hAnsiTheme="minorHAnsi" w:cstheme="minorHAnsi"/>
          <w:b/>
          <w:sz w:val="22"/>
          <w:szCs w:val="22"/>
        </w:rPr>
        <w:t xml:space="preserve">Welcome Dayton – </w:t>
      </w:r>
      <w:r w:rsidRPr="006F02D1">
        <w:rPr>
          <w:rFonts w:asciiTheme="minorHAnsi" w:eastAsia="Book Antiqua" w:hAnsiTheme="minorHAnsi" w:cstheme="minorHAnsi"/>
          <w:b/>
        </w:rPr>
        <w:t>Martha-</w:t>
      </w:r>
      <w:r w:rsidR="004C2D71">
        <w:rPr>
          <w:rFonts w:asciiTheme="minorHAnsi" w:eastAsia="Book Antiqua" w:hAnsiTheme="minorHAnsi" w:cstheme="minorHAnsi"/>
          <w:b/>
        </w:rPr>
        <w:t>Jeannette Rodriguez - 937-333-18</w:t>
      </w:r>
      <w:r w:rsidRPr="006F02D1">
        <w:rPr>
          <w:rFonts w:asciiTheme="minorHAnsi" w:eastAsia="Book Antiqua" w:hAnsiTheme="minorHAnsi" w:cstheme="minorHAnsi"/>
          <w:b/>
        </w:rPr>
        <w:t>13</w:t>
      </w:r>
    </w:p>
    <w:p w14:paraId="0000002B" w14:textId="1F4FC423" w:rsidR="000E485A" w:rsidRPr="006F02D1" w:rsidRDefault="006F02D1">
      <w:p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Welcom</w:t>
      </w:r>
      <w:r w:rsidR="00B10CF7">
        <w:rPr>
          <w:rFonts w:asciiTheme="minorHAnsi" w:eastAsia="Book Antiqua" w:hAnsiTheme="minorHAnsi" w:cstheme="minorHAnsi"/>
          <w:sz w:val="22"/>
          <w:szCs w:val="22"/>
        </w:rPr>
        <w:t>e Dayton is a community engagement</w:t>
      </w:r>
      <w:r w:rsidRPr="006F02D1">
        <w:rPr>
          <w:rFonts w:asciiTheme="minorHAnsi" w:eastAsia="Book Antiqua" w:hAnsiTheme="minorHAnsi" w:cstheme="minorHAnsi"/>
          <w:sz w:val="22"/>
          <w:szCs w:val="22"/>
        </w:rPr>
        <w:t xml:space="preserve"> program through the office</w:t>
      </w:r>
      <w:r w:rsidR="003C43BB">
        <w:rPr>
          <w:rFonts w:asciiTheme="minorHAnsi" w:eastAsia="Book Antiqua" w:hAnsiTheme="minorHAnsi" w:cstheme="minorHAnsi"/>
          <w:sz w:val="22"/>
          <w:szCs w:val="22"/>
        </w:rPr>
        <w:t xml:space="preserve"> of the city's</w:t>
      </w:r>
      <w:r w:rsidR="00B10CF7">
        <w:rPr>
          <w:rFonts w:asciiTheme="minorHAnsi" w:eastAsia="Book Antiqua" w:hAnsiTheme="minorHAnsi" w:cstheme="minorHAnsi"/>
          <w:sz w:val="22"/>
          <w:szCs w:val="22"/>
        </w:rPr>
        <w:t xml:space="preserve"> </w:t>
      </w:r>
      <w:r w:rsidR="00B10CF7" w:rsidRPr="00B10CF7">
        <w:rPr>
          <w:rFonts w:asciiTheme="minorHAnsi" w:eastAsia="Book Antiqua" w:hAnsiTheme="minorHAnsi" w:cstheme="minorHAnsi"/>
          <w:sz w:val="22"/>
          <w:szCs w:val="22"/>
        </w:rPr>
        <w:t xml:space="preserve">Department of Planning, Neighborhoods &amp; </w:t>
      </w:r>
      <w:proofErr w:type="gramStart"/>
      <w:r w:rsidR="00B10CF7" w:rsidRPr="00B10CF7">
        <w:rPr>
          <w:rFonts w:asciiTheme="minorHAnsi" w:eastAsia="Book Antiqua" w:hAnsiTheme="minorHAnsi" w:cstheme="minorHAnsi"/>
          <w:sz w:val="22"/>
          <w:szCs w:val="22"/>
        </w:rPr>
        <w:t>Development</w:t>
      </w:r>
      <w:r w:rsidR="003C43BB">
        <w:rPr>
          <w:rFonts w:asciiTheme="minorHAnsi" w:eastAsia="Book Antiqua" w:hAnsiTheme="minorHAnsi" w:cstheme="minorHAnsi"/>
          <w:sz w:val="22"/>
          <w:szCs w:val="22"/>
        </w:rPr>
        <w:t xml:space="preserve"> </w:t>
      </w:r>
      <w:r w:rsidRPr="006F02D1">
        <w:rPr>
          <w:rFonts w:asciiTheme="minorHAnsi" w:eastAsia="Book Antiqua" w:hAnsiTheme="minorHAnsi" w:cstheme="minorHAnsi"/>
          <w:sz w:val="22"/>
          <w:szCs w:val="22"/>
        </w:rPr>
        <w:t>.</w:t>
      </w:r>
      <w:proofErr w:type="gramEnd"/>
      <w:r w:rsidRPr="006F02D1">
        <w:rPr>
          <w:rFonts w:asciiTheme="minorHAnsi" w:eastAsia="Book Antiqua" w:hAnsiTheme="minorHAnsi" w:cstheme="minorHAnsi"/>
          <w:sz w:val="22"/>
          <w:szCs w:val="22"/>
        </w:rPr>
        <w:t xml:space="preserve"> Welcome Dayton was started in 2011 to support the integration of immigrants and seeks to provide access to government and social services, medical treatment, and to ensure equity within the judicial system, </w:t>
      </w:r>
    </w:p>
    <w:p w14:paraId="0000002C" w14:textId="77777777" w:rsidR="000E485A" w:rsidRPr="006F02D1" w:rsidRDefault="006F02D1">
      <w:p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A list of community resources on their website</w:t>
      </w:r>
      <w:r w:rsidRPr="006F02D1">
        <w:rPr>
          <w:rFonts w:asciiTheme="minorHAnsi" w:eastAsia="Book Antiqua" w:hAnsiTheme="minorHAnsi" w:cstheme="minorHAnsi"/>
          <w:color w:val="000000"/>
          <w:sz w:val="22"/>
          <w:szCs w:val="22"/>
        </w:rPr>
        <w:t xml:space="preserve">- </w:t>
      </w:r>
      <w:hyperlink r:id="rId17">
        <w:r w:rsidRPr="006F02D1">
          <w:rPr>
            <w:rFonts w:asciiTheme="minorHAnsi" w:eastAsia="Book Antiqua" w:hAnsiTheme="minorHAnsi" w:cstheme="minorHAnsi"/>
            <w:color w:val="1155CC"/>
            <w:sz w:val="22"/>
            <w:szCs w:val="22"/>
            <w:u w:val="single"/>
          </w:rPr>
          <w:t>http://www.welcomedayton.org/resources/community-resources/</w:t>
        </w:r>
      </w:hyperlink>
      <w:r w:rsidRPr="006F02D1">
        <w:rPr>
          <w:rFonts w:asciiTheme="minorHAnsi" w:eastAsia="Book Antiqua" w:hAnsiTheme="minorHAnsi" w:cstheme="minorHAnsi"/>
          <w:color w:val="000000"/>
          <w:sz w:val="22"/>
          <w:szCs w:val="22"/>
        </w:rPr>
        <w:t xml:space="preserve">  </w:t>
      </w:r>
    </w:p>
    <w:p w14:paraId="0000002D" w14:textId="77777777" w:rsidR="000E485A" w:rsidRPr="006F02D1" w:rsidRDefault="006F02D1">
      <w:pPr>
        <w:keepLines/>
        <w:numPr>
          <w:ilvl w:val="0"/>
          <w:numId w:val="1"/>
        </w:numPr>
        <w:pBdr>
          <w:top w:val="nil"/>
          <w:left w:val="nil"/>
          <w:bottom w:val="nil"/>
          <w:right w:val="nil"/>
          <w:between w:val="nil"/>
        </w:pBd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A list of English as a Second Language classes</w:t>
      </w:r>
      <w:r w:rsidRPr="006F02D1">
        <w:rPr>
          <w:rFonts w:asciiTheme="minorHAnsi" w:eastAsia="Book Antiqua" w:hAnsiTheme="minorHAnsi" w:cstheme="minorHAnsi"/>
          <w:color w:val="000000"/>
          <w:sz w:val="22"/>
          <w:szCs w:val="22"/>
        </w:rPr>
        <w:t xml:space="preserve"> (ESOL) - </w:t>
      </w:r>
      <w:hyperlink r:id="rId18">
        <w:r w:rsidRPr="006F02D1">
          <w:rPr>
            <w:rFonts w:asciiTheme="minorHAnsi" w:eastAsia="Book Antiqua" w:hAnsiTheme="minorHAnsi" w:cstheme="minorHAnsi"/>
            <w:color w:val="1155CC"/>
            <w:sz w:val="22"/>
            <w:szCs w:val="22"/>
            <w:u w:val="single"/>
          </w:rPr>
          <w:t>http://www.welcomedayton.org/resources/esol-classes/</w:t>
        </w:r>
      </w:hyperlink>
    </w:p>
    <w:p w14:paraId="0000002E" w14:textId="77777777" w:rsidR="000E485A" w:rsidRPr="006F02D1" w:rsidRDefault="006F02D1">
      <w:pPr>
        <w:keepLines/>
        <w:numPr>
          <w:ilvl w:val="0"/>
          <w:numId w:val="1"/>
        </w:numPr>
        <w:pBdr>
          <w:top w:val="nil"/>
          <w:left w:val="nil"/>
          <w:bottom w:val="nil"/>
          <w:right w:val="nil"/>
          <w:between w:val="nil"/>
        </w:pBd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And information on international restaurants and markets in the area - </w:t>
      </w:r>
      <w:hyperlink r:id="rId19">
        <w:r w:rsidRPr="006F02D1">
          <w:rPr>
            <w:rFonts w:asciiTheme="minorHAnsi" w:eastAsia="Book Antiqua" w:hAnsiTheme="minorHAnsi" w:cstheme="minorHAnsi"/>
            <w:color w:val="1155CC"/>
            <w:sz w:val="22"/>
            <w:szCs w:val="22"/>
            <w:u w:val="single"/>
          </w:rPr>
          <w:t>http://www.welcomedayton.org/wp-content/uploads/2015/02/Multicultural-Shopping-and-Dining-2019.pdf</w:t>
        </w:r>
      </w:hyperlink>
      <w:r w:rsidRPr="006F02D1">
        <w:rPr>
          <w:rFonts w:asciiTheme="minorHAnsi" w:eastAsia="Book Antiqua" w:hAnsiTheme="minorHAnsi" w:cstheme="minorHAnsi"/>
          <w:sz w:val="22"/>
          <w:szCs w:val="22"/>
        </w:rPr>
        <w:t xml:space="preserve"> </w:t>
      </w:r>
    </w:p>
    <w:p w14:paraId="0000002F" w14:textId="77777777" w:rsidR="000E485A" w:rsidRPr="006F02D1" w:rsidRDefault="000E485A">
      <w:pPr>
        <w:keepLines/>
        <w:pBdr>
          <w:top w:val="nil"/>
          <w:left w:val="nil"/>
          <w:bottom w:val="nil"/>
          <w:right w:val="nil"/>
          <w:between w:val="nil"/>
        </w:pBdr>
        <w:ind w:left="720"/>
        <w:rPr>
          <w:rFonts w:asciiTheme="minorHAnsi" w:eastAsia="Book Antiqua" w:hAnsiTheme="minorHAnsi" w:cstheme="minorHAnsi"/>
        </w:rPr>
      </w:pPr>
    </w:p>
    <w:p w14:paraId="00000030" w14:textId="77777777" w:rsidR="000E485A" w:rsidRPr="006F02D1" w:rsidRDefault="006F02D1">
      <w:pPr>
        <w:rPr>
          <w:rFonts w:asciiTheme="minorHAnsi" w:eastAsia="Book Antiqua" w:hAnsiTheme="minorHAnsi" w:cstheme="minorHAnsi"/>
        </w:rPr>
      </w:pPr>
      <w:r w:rsidRPr="006F02D1">
        <w:rPr>
          <w:rFonts w:asciiTheme="minorHAnsi" w:eastAsia="Book Antiqua" w:hAnsiTheme="minorHAnsi" w:cstheme="minorHAnsi"/>
          <w:b/>
        </w:rPr>
        <w:t>Miami Valley Immigration Coalition (MVIC)</w:t>
      </w:r>
    </w:p>
    <w:p w14:paraId="00000031" w14:textId="390DBF08" w:rsidR="000E485A" w:rsidRPr="006F02D1" w:rsidRDefault="006F02D1">
      <w:pPr>
        <w:rPr>
          <w:rFonts w:asciiTheme="minorHAnsi" w:eastAsia="Book Antiqua" w:hAnsiTheme="minorHAnsi" w:cstheme="minorHAnsi"/>
          <w:i/>
        </w:rPr>
      </w:pPr>
      <w:r w:rsidRPr="006F02D1">
        <w:rPr>
          <w:rFonts w:asciiTheme="minorHAnsi" w:eastAsia="Book Antiqua" w:hAnsiTheme="minorHAnsi" w:cstheme="minorHAnsi"/>
        </w:rPr>
        <w:t xml:space="preserve">A community organization in favor of the rights of all people, no matter their immigration status. </w:t>
      </w:r>
      <w:r w:rsidRPr="006F02D1">
        <w:rPr>
          <w:rFonts w:asciiTheme="minorHAnsi" w:eastAsia="Book Antiqua" w:hAnsiTheme="minorHAnsi" w:cstheme="minorHAnsi"/>
          <w:i/>
        </w:rPr>
        <w:t>Both individuals and organi</w:t>
      </w:r>
      <w:r w:rsidR="003C43BB">
        <w:rPr>
          <w:rFonts w:asciiTheme="minorHAnsi" w:eastAsia="Book Antiqua" w:hAnsiTheme="minorHAnsi" w:cstheme="minorHAnsi"/>
          <w:i/>
        </w:rPr>
        <w:t>zations are welcome</w:t>
      </w:r>
      <w:r w:rsidRPr="006F02D1">
        <w:rPr>
          <w:rFonts w:asciiTheme="minorHAnsi" w:eastAsia="Book Antiqua" w:hAnsiTheme="minorHAnsi" w:cstheme="minorHAnsi"/>
          <w:i/>
        </w:rPr>
        <w:t xml:space="preserve">! </w:t>
      </w:r>
      <w:r w:rsidRPr="006F02D1">
        <w:rPr>
          <w:rFonts w:asciiTheme="minorHAnsi" w:eastAsia="Book Antiqua" w:hAnsiTheme="minorHAnsi" w:cstheme="minorHAnsi"/>
        </w:rPr>
        <w:t xml:space="preserve">We base our work on the following values: dignity of the person, unity of the family, richness in diversity, equitable treatment, </w:t>
      </w:r>
      <w:r w:rsidR="003C43BB">
        <w:rPr>
          <w:rFonts w:asciiTheme="minorHAnsi" w:eastAsia="Book Antiqua" w:hAnsiTheme="minorHAnsi" w:cstheme="minorHAnsi"/>
        </w:rPr>
        <w:t>d</w:t>
      </w:r>
      <w:r w:rsidRPr="006F02D1">
        <w:rPr>
          <w:rFonts w:asciiTheme="minorHAnsi" w:eastAsia="Book Antiqua" w:hAnsiTheme="minorHAnsi" w:cstheme="minorHAnsi"/>
        </w:rPr>
        <w:t xml:space="preserve">emocratic process, and the freedom to seek a better life. </w:t>
      </w:r>
      <w:r w:rsidRPr="006F02D1">
        <w:rPr>
          <w:rFonts w:asciiTheme="minorHAnsi" w:eastAsia="Book Antiqua" w:hAnsiTheme="minorHAnsi" w:cstheme="minorHAnsi"/>
        </w:rPr>
        <w:tab/>
      </w:r>
    </w:p>
    <w:p w14:paraId="00000032" w14:textId="77777777" w:rsidR="000E485A" w:rsidRPr="006F02D1" w:rsidRDefault="006F02D1">
      <w:pPr>
        <w:numPr>
          <w:ilvl w:val="0"/>
          <w:numId w:val="3"/>
        </w:numPr>
        <w:rPr>
          <w:rFonts w:asciiTheme="minorHAnsi" w:eastAsia="Book Antiqua" w:hAnsiTheme="minorHAnsi" w:cstheme="minorHAnsi"/>
          <w:sz w:val="22"/>
          <w:szCs w:val="22"/>
        </w:rPr>
      </w:pPr>
      <w:r w:rsidRPr="006F02D1">
        <w:rPr>
          <w:rFonts w:asciiTheme="minorHAnsi" w:eastAsia="Book Antiqua" w:hAnsiTheme="minorHAnsi" w:cstheme="minorHAnsi"/>
          <w:sz w:val="22"/>
          <w:szCs w:val="22"/>
        </w:rPr>
        <w:t xml:space="preserve">For resources or references, visit their resource page at </w:t>
      </w:r>
      <w:hyperlink r:id="rId20">
        <w:r w:rsidRPr="006F02D1">
          <w:rPr>
            <w:rFonts w:asciiTheme="minorHAnsi" w:eastAsia="Book Antiqua" w:hAnsiTheme="minorHAnsi" w:cstheme="minorHAnsi"/>
            <w:color w:val="1155CC"/>
            <w:sz w:val="22"/>
            <w:szCs w:val="22"/>
            <w:u w:val="single"/>
          </w:rPr>
          <w:t>https://www.mvicdayton.org/immigration-resources</w:t>
        </w:r>
      </w:hyperlink>
      <w:r w:rsidRPr="006F02D1">
        <w:rPr>
          <w:rFonts w:asciiTheme="minorHAnsi" w:eastAsia="Book Antiqua" w:hAnsiTheme="minorHAnsi" w:cstheme="minorHAnsi"/>
          <w:sz w:val="22"/>
          <w:szCs w:val="22"/>
        </w:rPr>
        <w:t xml:space="preserve"> or email </w:t>
      </w:r>
      <w:hyperlink r:id="rId21">
        <w:r w:rsidRPr="006F02D1">
          <w:rPr>
            <w:rFonts w:asciiTheme="minorHAnsi" w:eastAsia="Book Antiqua" w:hAnsiTheme="minorHAnsi" w:cstheme="minorHAnsi"/>
            <w:color w:val="1155CC"/>
            <w:sz w:val="22"/>
            <w:szCs w:val="22"/>
            <w:u w:val="single"/>
          </w:rPr>
          <w:t>immigrationdayton@gmail.com</w:t>
        </w:r>
      </w:hyperlink>
      <w:r w:rsidRPr="006F02D1">
        <w:rPr>
          <w:rFonts w:asciiTheme="minorHAnsi" w:eastAsia="Book Antiqua" w:hAnsiTheme="minorHAnsi" w:cstheme="minorHAnsi"/>
          <w:sz w:val="22"/>
          <w:szCs w:val="22"/>
        </w:rPr>
        <w:t xml:space="preserve"> </w:t>
      </w:r>
    </w:p>
    <w:p w14:paraId="00000033" w14:textId="77777777" w:rsidR="000E485A" w:rsidRPr="006F02D1" w:rsidRDefault="006F02D1">
      <w:pPr>
        <w:numPr>
          <w:ilvl w:val="0"/>
          <w:numId w:val="3"/>
        </w:numPr>
        <w:rPr>
          <w:rFonts w:asciiTheme="minorHAnsi" w:eastAsia="Book Antiqua" w:hAnsiTheme="minorHAnsi" w:cstheme="minorHAnsi"/>
          <w:b/>
        </w:rPr>
      </w:pPr>
      <w:r w:rsidRPr="006F02D1">
        <w:rPr>
          <w:rFonts w:asciiTheme="minorHAnsi" w:eastAsia="Book Antiqua" w:hAnsiTheme="minorHAnsi" w:cstheme="minorHAnsi"/>
          <w:sz w:val="22"/>
          <w:szCs w:val="22"/>
        </w:rPr>
        <w:t xml:space="preserve">If you are interested in volunteering or  if you have questions, email </w:t>
      </w:r>
      <w:hyperlink r:id="rId22">
        <w:r w:rsidRPr="006F02D1">
          <w:rPr>
            <w:rFonts w:asciiTheme="minorHAnsi" w:eastAsia="Book Antiqua" w:hAnsiTheme="minorHAnsi" w:cstheme="minorHAnsi"/>
            <w:color w:val="1155CC"/>
            <w:sz w:val="22"/>
            <w:szCs w:val="22"/>
            <w:u w:val="single"/>
          </w:rPr>
          <w:t>immigrationdayton@gmail.com</w:t>
        </w:r>
      </w:hyperlink>
      <w:r w:rsidRPr="006F02D1">
        <w:rPr>
          <w:rFonts w:asciiTheme="minorHAnsi" w:eastAsia="Book Antiqua" w:hAnsiTheme="minorHAnsi" w:cstheme="minorHAnsi"/>
          <w:sz w:val="22"/>
          <w:szCs w:val="22"/>
        </w:rPr>
        <w:t xml:space="preserve"> or call </w:t>
      </w:r>
      <w:r w:rsidRPr="006F02D1">
        <w:rPr>
          <w:rFonts w:asciiTheme="minorHAnsi" w:eastAsia="Book Antiqua" w:hAnsiTheme="minorHAnsi" w:cstheme="minorHAnsi"/>
          <w:b/>
        </w:rPr>
        <w:t xml:space="preserve">Janet </w:t>
      </w:r>
      <w:proofErr w:type="spellStart"/>
      <w:r w:rsidRPr="006F02D1">
        <w:rPr>
          <w:rFonts w:asciiTheme="minorHAnsi" w:eastAsia="Book Antiqua" w:hAnsiTheme="minorHAnsi" w:cstheme="minorHAnsi"/>
          <w:b/>
        </w:rPr>
        <w:t>Futrell</w:t>
      </w:r>
      <w:proofErr w:type="spellEnd"/>
      <w:r w:rsidRPr="006F02D1">
        <w:rPr>
          <w:rFonts w:asciiTheme="minorHAnsi" w:eastAsia="Book Antiqua" w:hAnsiTheme="minorHAnsi" w:cstheme="minorHAnsi"/>
          <w:b/>
        </w:rPr>
        <w:t xml:space="preserve"> - 859-358-8152</w:t>
      </w:r>
    </w:p>
    <w:p w14:paraId="00000034" w14:textId="77777777" w:rsidR="000E485A" w:rsidRPr="006F02D1" w:rsidRDefault="006F02D1">
      <w:pPr>
        <w:numPr>
          <w:ilvl w:val="0"/>
          <w:numId w:val="3"/>
        </w:numPr>
        <w:rPr>
          <w:rFonts w:asciiTheme="minorHAnsi" w:eastAsia="Book Antiqua" w:hAnsiTheme="minorHAnsi" w:cstheme="minorHAnsi"/>
        </w:rPr>
      </w:pPr>
      <w:r w:rsidRPr="006F02D1">
        <w:rPr>
          <w:rFonts w:asciiTheme="minorHAnsi" w:eastAsia="Book Antiqua" w:hAnsiTheme="minorHAnsi" w:cstheme="minorHAnsi"/>
          <w:sz w:val="22"/>
          <w:szCs w:val="22"/>
        </w:rPr>
        <w:t xml:space="preserve">You can also join their Facebook group </w:t>
      </w:r>
      <w:hyperlink r:id="rId23">
        <w:r w:rsidRPr="006F02D1">
          <w:rPr>
            <w:rFonts w:asciiTheme="minorHAnsi" w:eastAsia="Book Antiqua" w:hAnsiTheme="minorHAnsi" w:cstheme="minorHAnsi"/>
            <w:color w:val="1155CC"/>
            <w:sz w:val="22"/>
            <w:szCs w:val="22"/>
            <w:u w:val="single"/>
          </w:rPr>
          <w:t>https://facebook.com/groups/MVImmigrantCoalition/</w:t>
        </w:r>
      </w:hyperlink>
      <w:r w:rsidRPr="006F02D1">
        <w:rPr>
          <w:rFonts w:asciiTheme="minorHAnsi" w:eastAsia="Book Antiqua" w:hAnsiTheme="minorHAnsi" w:cstheme="minorHAnsi"/>
          <w:sz w:val="22"/>
          <w:szCs w:val="22"/>
        </w:rPr>
        <w:t xml:space="preserve"> </w:t>
      </w:r>
    </w:p>
    <w:p w14:paraId="00000035" w14:textId="77777777" w:rsidR="000E485A" w:rsidRPr="006F02D1" w:rsidRDefault="000E485A">
      <w:pPr>
        <w:rPr>
          <w:rFonts w:asciiTheme="minorHAnsi" w:eastAsia="Book Antiqua" w:hAnsiTheme="minorHAnsi" w:cstheme="minorHAnsi"/>
          <w:i/>
        </w:rPr>
      </w:pPr>
    </w:p>
    <w:p w14:paraId="00000036" w14:textId="77777777" w:rsidR="000E485A" w:rsidRPr="006F02D1" w:rsidRDefault="006F02D1">
      <w:pPr>
        <w:jc w:val="center"/>
        <w:rPr>
          <w:rFonts w:asciiTheme="minorHAnsi" w:eastAsia="Book Antiqua" w:hAnsiTheme="minorHAnsi" w:cstheme="minorHAnsi"/>
          <w:b/>
          <w:i/>
        </w:rPr>
      </w:pPr>
      <w:r w:rsidRPr="006F02D1">
        <w:rPr>
          <w:rFonts w:asciiTheme="minorHAnsi" w:eastAsia="Book Antiqua" w:hAnsiTheme="minorHAnsi" w:cstheme="minorHAnsi"/>
          <w:b/>
          <w:i/>
        </w:rPr>
        <w:lastRenderedPageBreak/>
        <w:t>This community resource guide was prepared by MVIC.</w:t>
      </w:r>
    </w:p>
    <w:p w14:paraId="00000037" w14:textId="557BD4DF" w:rsidR="000E485A" w:rsidRPr="006F02D1" w:rsidRDefault="006F02D1" w:rsidP="003C43BB">
      <w:pPr>
        <w:jc w:val="center"/>
        <w:rPr>
          <w:rFonts w:asciiTheme="minorHAnsi" w:eastAsia="Book Antiqua" w:hAnsiTheme="minorHAnsi" w:cstheme="minorHAnsi"/>
          <w:b/>
        </w:rPr>
      </w:pPr>
      <w:r w:rsidRPr="006F02D1">
        <w:rPr>
          <w:rFonts w:asciiTheme="minorHAnsi" w:eastAsia="Book Antiqua" w:hAnsiTheme="minorHAnsi" w:cstheme="minorHAnsi"/>
          <w:b/>
          <w:i/>
        </w:rPr>
        <w:t xml:space="preserve">Questions? Suggestions? Email them </w:t>
      </w:r>
      <w:r w:rsidR="003C43BB">
        <w:rPr>
          <w:rFonts w:asciiTheme="minorHAnsi" w:eastAsia="Book Antiqua" w:hAnsiTheme="minorHAnsi" w:cstheme="minorHAnsi"/>
          <w:b/>
          <w:i/>
        </w:rPr>
        <w:t>at</w:t>
      </w:r>
      <w:r w:rsidRPr="003C43BB">
        <w:rPr>
          <w:rFonts w:asciiTheme="minorHAnsi" w:eastAsia="Book Antiqua" w:hAnsiTheme="minorHAnsi" w:cstheme="minorHAnsi"/>
          <w:b/>
          <w:i/>
        </w:rPr>
        <w:t xml:space="preserve"> </w:t>
      </w:r>
      <w:hyperlink r:id="rId24">
        <w:r w:rsidR="003C43BB" w:rsidRPr="003C43BB">
          <w:rPr>
            <w:rFonts w:asciiTheme="minorHAnsi" w:eastAsia="Book Antiqua" w:hAnsiTheme="minorHAnsi" w:cstheme="minorHAnsi"/>
            <w:b/>
            <w:color w:val="1155CC"/>
            <w:sz w:val="22"/>
            <w:szCs w:val="22"/>
            <w:u w:val="single"/>
          </w:rPr>
          <w:t>immigrationdayton@gmail.com</w:t>
        </w:r>
      </w:hyperlink>
    </w:p>
    <w:p w14:paraId="00000038" w14:textId="4F17D0F4" w:rsidR="000E485A" w:rsidRPr="006F02D1" w:rsidRDefault="006F02D1">
      <w:pPr>
        <w:jc w:val="center"/>
        <w:rPr>
          <w:rFonts w:asciiTheme="minorHAnsi" w:eastAsia="Book Antiqua" w:hAnsiTheme="minorHAnsi" w:cstheme="minorHAnsi"/>
          <w:i/>
          <w:sz w:val="22"/>
          <w:szCs w:val="22"/>
        </w:rPr>
      </w:pPr>
      <w:r w:rsidRPr="006F02D1">
        <w:rPr>
          <w:rFonts w:asciiTheme="minorHAnsi" w:eastAsia="Book Antiqua" w:hAnsiTheme="minorHAnsi" w:cstheme="minorHAnsi"/>
          <w:i/>
        </w:rPr>
        <w:t>Our mission is to be an alliance advocating for justice for immigrants, seeking to build spaces and communal bonds to share information and resources. Contact us with any question</w:t>
      </w:r>
      <w:r w:rsidR="00A313FB" w:rsidRPr="006F02D1">
        <w:rPr>
          <w:rFonts w:asciiTheme="minorHAnsi" w:eastAsia="Book Antiqua" w:hAnsiTheme="minorHAnsi" w:cstheme="minorHAnsi"/>
          <w:i/>
        </w:rPr>
        <w:t>s</w:t>
      </w:r>
      <w:r w:rsidRPr="006F02D1">
        <w:rPr>
          <w:rFonts w:asciiTheme="minorHAnsi" w:eastAsia="Book Antiqua" w:hAnsiTheme="minorHAnsi" w:cstheme="minorHAnsi"/>
          <w:i/>
        </w:rPr>
        <w:t xml:space="preserve"> or concern</w:t>
      </w:r>
      <w:r w:rsidR="00A313FB" w:rsidRPr="006F02D1">
        <w:rPr>
          <w:rFonts w:asciiTheme="minorHAnsi" w:eastAsia="Book Antiqua" w:hAnsiTheme="minorHAnsi" w:cstheme="minorHAnsi"/>
          <w:i/>
        </w:rPr>
        <w:t>s</w:t>
      </w:r>
      <w:r w:rsidRPr="006F02D1">
        <w:rPr>
          <w:rFonts w:asciiTheme="minorHAnsi" w:eastAsia="Book Antiqua" w:hAnsiTheme="minorHAnsi" w:cstheme="minorHAnsi"/>
          <w:i/>
        </w:rPr>
        <w:t>, and we will do what we can to help find information, resources, or a way to resolve the situation. Also contact us if you’re looking for opportunities to participate with MVIC to serve your community and, fight for your rights, and grow as a leader in the community.</w:t>
      </w:r>
    </w:p>
    <w:sectPr w:rsidR="000E485A" w:rsidRPr="006F02D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AD0"/>
    <w:multiLevelType w:val="multilevel"/>
    <w:tmpl w:val="EAF43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3500B"/>
    <w:multiLevelType w:val="multilevel"/>
    <w:tmpl w:val="E3BE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3A3834"/>
    <w:multiLevelType w:val="multilevel"/>
    <w:tmpl w:val="B374D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26FC0"/>
    <w:multiLevelType w:val="multilevel"/>
    <w:tmpl w:val="F1F4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737922"/>
    <w:multiLevelType w:val="multilevel"/>
    <w:tmpl w:val="E07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B843BD"/>
    <w:multiLevelType w:val="multilevel"/>
    <w:tmpl w:val="EC146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5A"/>
    <w:rsid w:val="000E485A"/>
    <w:rsid w:val="003C43BB"/>
    <w:rsid w:val="004C2D71"/>
    <w:rsid w:val="006F02D1"/>
    <w:rsid w:val="00941696"/>
    <w:rsid w:val="00A313FB"/>
    <w:rsid w:val="00B1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EDB6"/>
  <w15:docId w15:val="{402E8E3E-0C76-462B-933F-CBCBE0F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69F5"/>
    <w:pPr>
      <w:ind w:left="720"/>
      <w:contextualSpacing/>
    </w:pPr>
  </w:style>
  <w:style w:type="character" w:styleId="Hyperlink">
    <w:name w:val="Hyperlink"/>
    <w:basedOn w:val="DefaultParagraphFont"/>
    <w:uiPriority w:val="99"/>
    <w:unhideWhenUsed/>
    <w:rsid w:val="003A5A9C"/>
    <w:rPr>
      <w:color w:val="0000FF"/>
      <w:u w:val="single"/>
    </w:rPr>
  </w:style>
  <w:style w:type="character" w:customStyle="1" w:styleId="UnresolvedMention">
    <w:name w:val="Unresolved Mention"/>
    <w:basedOn w:val="DefaultParagraphFont"/>
    <w:uiPriority w:val="99"/>
    <w:semiHidden/>
    <w:unhideWhenUsed/>
    <w:rsid w:val="00AC19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i">
    <w:name w:val="gi"/>
    <w:basedOn w:val="DefaultParagraphFont"/>
    <w:rsid w:val="00D96F3A"/>
  </w:style>
  <w:style w:type="paragraph" w:styleId="NormalWeb">
    <w:name w:val="Normal (Web)"/>
    <w:basedOn w:val="Normal"/>
    <w:uiPriority w:val="99"/>
    <w:semiHidden/>
    <w:unhideWhenUsed/>
    <w:rsid w:val="00941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bradley1@udayton.edu" TargetMode="External"/><Relationship Id="rId13" Type="http://schemas.openxmlformats.org/officeDocument/2006/relationships/hyperlink" Target="http://brunnerliteracy.org" TargetMode="External"/><Relationship Id="rId18" Type="http://schemas.openxmlformats.org/officeDocument/2006/relationships/hyperlink" Target="http://www.welcomedayton.org/resources/esol-clas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mmigrationdayton@gmail.com" TargetMode="External"/><Relationship Id="rId7" Type="http://schemas.openxmlformats.org/officeDocument/2006/relationships/hyperlink" Target="http://mollybrunk@behope.church" TargetMode="External"/><Relationship Id="rId12" Type="http://schemas.openxmlformats.org/officeDocument/2006/relationships/hyperlink" Target="mailto:catherine@crossovercd.org" TargetMode="External"/><Relationship Id="rId17" Type="http://schemas.openxmlformats.org/officeDocument/2006/relationships/hyperlink" Target="http://www.welcomedayton.org/resources/community-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mmigrationdayton@gmail.com" TargetMode="External"/><Relationship Id="rId20" Type="http://schemas.openxmlformats.org/officeDocument/2006/relationships/hyperlink" Target="https://www.mvicdayton.org/immigration-resources" TargetMode="External"/><Relationship Id="rId1" Type="http://schemas.openxmlformats.org/officeDocument/2006/relationships/customXml" Target="../customXml/item1.xml"/><Relationship Id="rId6" Type="http://schemas.openxmlformats.org/officeDocument/2006/relationships/hyperlink" Target="https://behopeic.org" TargetMode="External"/><Relationship Id="rId11" Type="http://schemas.openxmlformats.org/officeDocument/2006/relationships/hyperlink" Target="mailto:Aaron.Primm@daytonohio.gov" TargetMode="External"/><Relationship Id="rId24" Type="http://schemas.openxmlformats.org/officeDocument/2006/relationships/hyperlink" Target="mailto:immigrationdayton@gmail.com" TargetMode="External"/><Relationship Id="rId5" Type="http://schemas.openxmlformats.org/officeDocument/2006/relationships/webSettings" Target="webSettings.xml"/><Relationship Id="rId15" Type="http://schemas.openxmlformats.org/officeDocument/2006/relationships/hyperlink" Target="mailto:omearamf@udayton.edu" TargetMode="External"/><Relationship Id="rId23" Type="http://schemas.openxmlformats.org/officeDocument/2006/relationships/hyperlink" Target="https://facebook.com/groups/MVImmigrantCoalition/" TargetMode="External"/><Relationship Id="rId10" Type="http://schemas.openxmlformats.org/officeDocument/2006/relationships/hyperlink" Target="https://ohioimmigrationlawyer.com/" TargetMode="External"/><Relationship Id="rId19" Type="http://schemas.openxmlformats.org/officeDocument/2006/relationships/hyperlink" Target="http://www.welcomedayton.org/wp-content/uploads/2015/02/Multicultural-Shopping-and-Dining-2019.pdf" TargetMode="External"/><Relationship Id="rId4" Type="http://schemas.openxmlformats.org/officeDocument/2006/relationships/settings" Target="settings.xml"/><Relationship Id="rId9" Type="http://schemas.openxmlformats.org/officeDocument/2006/relationships/hyperlink" Target="https://www.ailalawyer.com/" TargetMode="External"/><Relationship Id="rId14" Type="http://schemas.openxmlformats.org/officeDocument/2006/relationships/hyperlink" Target="http://www.mvctc.com/ae/programs/aspire-esol" TargetMode="External"/><Relationship Id="rId22" Type="http://schemas.openxmlformats.org/officeDocument/2006/relationships/hyperlink" Target="mailto:immigrationday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DZ6Iqardc7q5ZGV8vqU3Tt6AA==">AMUW2mU93cSGeWg1IVm1UVjIgYSk2o1KIAM1GwtxBYAgNEvC4Ng1vd7xuYLdAiJw3ylFlp+xdCpZoH+qGkw0FtBKWVDJqdnz8q9HUeWMK1xv3udZ6aEJzx0=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5785</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Wembley</dc:creator>
  <cp:lastModifiedBy>Randy Wilson</cp:lastModifiedBy>
  <cp:revision>4</cp:revision>
  <dcterms:created xsi:type="dcterms:W3CDTF">2022-01-11T00:12:00Z</dcterms:created>
  <dcterms:modified xsi:type="dcterms:W3CDTF">2022-01-22T15:34:00Z</dcterms:modified>
</cp:coreProperties>
</file>